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5286" w14:textId="77777777" w:rsidR="003B5957" w:rsidRDefault="003B5957" w:rsidP="003B5957"/>
    <w:p w14:paraId="0A573AF6" w14:textId="77777777" w:rsidR="00C563A7" w:rsidRDefault="00C563A7" w:rsidP="00C563A7"/>
    <w:p w14:paraId="4F7DA34B" w14:textId="77777777" w:rsidR="00C563A7" w:rsidRDefault="00C563A7" w:rsidP="00C563A7">
      <w:pPr>
        <w:pStyle w:val="Heading1"/>
      </w:pPr>
      <w:r>
        <w:t>Vetting “ways”</w:t>
      </w:r>
    </w:p>
    <w:p w14:paraId="21EE495E" w14:textId="77777777" w:rsidR="00C563A7" w:rsidRDefault="00C563A7" w:rsidP="00C563A7"/>
    <w:p w14:paraId="4D815BD0" w14:textId="77777777" w:rsidR="00C563A7" w:rsidRDefault="00C563A7" w:rsidP="00C563A7">
      <w:pPr>
        <w:pStyle w:val="Heading2"/>
      </w:pPr>
      <w:r>
        <w:t>TLDR</w:t>
      </w:r>
    </w:p>
    <w:p w14:paraId="76AC0B08" w14:textId="77777777" w:rsidR="00C563A7" w:rsidRDefault="00C563A7" w:rsidP="00C563A7"/>
    <w:p w14:paraId="41303541" w14:textId="77777777" w:rsidR="00C563A7" w:rsidRDefault="00C563A7" w:rsidP="00C563A7">
      <w:pPr>
        <w:pStyle w:val="Heading4"/>
      </w:pPr>
      <w:r>
        <w:t xml:space="preserve">“Ways” is prob </w:t>
      </w:r>
      <w:proofErr w:type="gramStart"/>
      <w:r>
        <w:t>fine</w:t>
      </w:r>
      <w:proofErr w:type="gramEnd"/>
    </w:p>
    <w:p w14:paraId="7177E87C" w14:textId="77777777" w:rsidR="00C563A7" w:rsidRDefault="00C563A7" w:rsidP="00C563A7">
      <w:r>
        <w:t>… in the sense that I did not quickly find definitions of the phrase that created a slam-dunk problem for the Res.</w:t>
      </w:r>
    </w:p>
    <w:p w14:paraId="201ED024" w14:textId="77777777" w:rsidR="00C563A7" w:rsidRDefault="00C563A7" w:rsidP="00C563A7"/>
    <w:p w14:paraId="5923A88D" w14:textId="77777777" w:rsidR="00C563A7" w:rsidRDefault="00C563A7" w:rsidP="00C563A7">
      <w:pPr>
        <w:pStyle w:val="Heading4"/>
      </w:pPr>
      <w:r>
        <w:t>In general</w:t>
      </w:r>
    </w:p>
    <w:p w14:paraId="48062142" w14:textId="77777777" w:rsidR="00C563A7" w:rsidRPr="000516C3" w:rsidRDefault="00C563A7" w:rsidP="00C563A7">
      <w:r>
        <w:t>It is a term that will lean into Websters and conventional dictionaries. There’s not a lot of Court verdicts that hinge on the term.</w:t>
      </w:r>
    </w:p>
    <w:p w14:paraId="2E36BA5E" w14:textId="77777777" w:rsidR="00C563A7" w:rsidRDefault="00C563A7" w:rsidP="00C563A7"/>
    <w:p w14:paraId="04987661" w14:textId="77777777" w:rsidR="00C563A7" w:rsidRDefault="00C563A7" w:rsidP="00C563A7">
      <w:pPr>
        <w:pStyle w:val="Heading4"/>
      </w:pPr>
      <w:r>
        <w:t>Honestly</w:t>
      </w:r>
    </w:p>
    <w:p w14:paraId="68020CA0" w14:textId="77777777" w:rsidR="00C563A7" w:rsidRDefault="00C563A7" w:rsidP="00C563A7">
      <w:r>
        <w:t>… I think a Q and A over this doc should be a low priority for the TC – but I am happy to report verbally.</w:t>
      </w:r>
    </w:p>
    <w:p w14:paraId="31AB4877" w14:textId="77777777" w:rsidR="00C563A7" w:rsidRPr="000516C3" w:rsidRDefault="00C563A7" w:rsidP="00C563A7"/>
    <w:p w14:paraId="1307DE1E" w14:textId="77777777" w:rsidR="00C563A7" w:rsidRDefault="00C563A7" w:rsidP="00C563A7"/>
    <w:p w14:paraId="2FE0D30E" w14:textId="77777777" w:rsidR="00C563A7" w:rsidRDefault="00C563A7" w:rsidP="00C563A7"/>
    <w:p w14:paraId="5F0D95BA" w14:textId="77777777" w:rsidR="00C563A7" w:rsidRDefault="00C563A7" w:rsidP="00C563A7">
      <w:pPr>
        <w:pStyle w:val="Heading2"/>
      </w:pPr>
      <w:r>
        <w:t>Receipts</w:t>
      </w:r>
    </w:p>
    <w:p w14:paraId="2735F203" w14:textId="77777777" w:rsidR="00C563A7" w:rsidRDefault="00C563A7" w:rsidP="00C563A7"/>
    <w:p w14:paraId="5B923714" w14:textId="77777777" w:rsidR="00C563A7" w:rsidRDefault="00C563A7" w:rsidP="00C563A7">
      <w:pPr>
        <w:pStyle w:val="Heading3"/>
      </w:pPr>
      <w:r>
        <w:t>“Ways” – plural – dictionary level cards</w:t>
      </w:r>
    </w:p>
    <w:p w14:paraId="1357D9E1" w14:textId="77777777" w:rsidR="00C563A7" w:rsidRDefault="00C563A7" w:rsidP="00C563A7"/>
    <w:p w14:paraId="2C4E3786" w14:textId="77777777" w:rsidR="00C563A7" w:rsidRPr="00AB410F" w:rsidRDefault="00C563A7" w:rsidP="00C563A7">
      <w:pPr>
        <w:rPr>
          <w:rStyle w:val="Style13ptBold"/>
        </w:rPr>
      </w:pPr>
      <w:r w:rsidRPr="00AB410F">
        <w:rPr>
          <w:rStyle w:val="Style13ptBold"/>
        </w:rPr>
        <w:t xml:space="preserve">Oxford Advanced Learner's Dictionary ’23 </w:t>
      </w:r>
    </w:p>
    <w:p w14:paraId="4FB4DEA7" w14:textId="77777777" w:rsidR="00C563A7" w:rsidRPr="00AB410F" w:rsidRDefault="00C563A7" w:rsidP="00C563A7">
      <w:pPr>
        <w:rPr>
          <w:sz w:val="18"/>
          <w:szCs w:val="18"/>
        </w:rPr>
      </w:pPr>
      <w:r w:rsidRPr="00AB410F">
        <w:rPr>
          <w:sz w:val="18"/>
          <w:szCs w:val="18"/>
        </w:rPr>
        <w:t>2023 Oxford University Press - #E&amp;F - https://www.oxfordlearnersdictionaries.com/us/definition/english/way_1#way</w:t>
      </w:r>
    </w:p>
    <w:p w14:paraId="68CE97BD" w14:textId="77777777" w:rsidR="00C563A7" w:rsidRDefault="00C563A7" w:rsidP="00C563A7">
      <w:r w:rsidRPr="00AB410F">
        <w:rPr>
          <w:rStyle w:val="Emphasis"/>
        </w:rPr>
        <w:t>way</w:t>
      </w:r>
      <w:r>
        <w:t xml:space="preserve"> noun</w:t>
      </w:r>
    </w:p>
    <w:p w14:paraId="58A01D27" w14:textId="77777777" w:rsidR="00C563A7" w:rsidRPr="001D582E" w:rsidRDefault="00C563A7" w:rsidP="00C563A7">
      <w:pPr>
        <w:rPr>
          <w:rStyle w:val="Emphasis"/>
        </w:rPr>
      </w:pPr>
      <w:r w:rsidRPr="001D582E">
        <w:rPr>
          <w:rStyle w:val="Emphasis"/>
          <w:highlight w:val="cyan"/>
        </w:rPr>
        <w:t>in more ways than one</w:t>
      </w:r>
    </w:p>
    <w:p w14:paraId="118B45CD" w14:textId="77777777" w:rsidR="00C563A7" w:rsidRDefault="00C563A7" w:rsidP="00C563A7">
      <w:r>
        <w:t>​</w:t>
      </w:r>
      <w:r w:rsidRPr="001D582E">
        <w:rPr>
          <w:rStyle w:val="Emphasis"/>
          <w:highlight w:val="cyan"/>
        </w:rPr>
        <w:t xml:space="preserve">used to show that a statement has more than one </w:t>
      </w:r>
      <w:proofErr w:type="gramStart"/>
      <w:r w:rsidRPr="001D582E">
        <w:rPr>
          <w:rStyle w:val="Emphasis"/>
          <w:highlight w:val="cyan"/>
        </w:rPr>
        <w:t>meaning</w:t>
      </w:r>
      <w:proofErr w:type="gramEnd"/>
    </w:p>
    <w:p w14:paraId="27017AC7" w14:textId="77777777" w:rsidR="00C563A7" w:rsidRDefault="00C563A7" w:rsidP="00C563A7">
      <w:r>
        <w:t>With the first goal he used his head in more ways than one.</w:t>
      </w:r>
    </w:p>
    <w:p w14:paraId="7ECFEBB2" w14:textId="77777777" w:rsidR="00C563A7" w:rsidRPr="00AB410F" w:rsidRDefault="00C563A7" w:rsidP="00C563A7"/>
    <w:p w14:paraId="09920FD7" w14:textId="77777777" w:rsidR="00C563A7" w:rsidRDefault="00C563A7" w:rsidP="00C563A7">
      <w:pPr>
        <w:pStyle w:val="Heading4"/>
      </w:pPr>
      <w:r>
        <w:t>Ways = in “such a manner”</w:t>
      </w:r>
    </w:p>
    <w:p w14:paraId="43766E77" w14:textId="77777777" w:rsidR="00C563A7" w:rsidRPr="00AB410F" w:rsidRDefault="00C563A7" w:rsidP="00C563A7">
      <w:pPr>
        <w:rPr>
          <w:rStyle w:val="Style13ptBold"/>
        </w:rPr>
      </w:pPr>
      <w:r w:rsidRPr="00AB410F">
        <w:rPr>
          <w:rStyle w:val="Style13ptBold"/>
        </w:rPr>
        <w:t>Merriam Webster</w:t>
      </w:r>
    </w:p>
    <w:p w14:paraId="3178B063" w14:textId="77777777" w:rsidR="00C563A7" w:rsidRDefault="00C563A7" w:rsidP="00C563A7">
      <w:r>
        <w:t>“Ways.” Merriam-Webster.com Dictionary, Merriam-Webster, https://www.merriam-webster.com/dictionary/ways. #E&amp;F - Accessed 4 Jun. 2023.</w:t>
      </w:r>
    </w:p>
    <w:p w14:paraId="7E1381AE" w14:textId="77777777" w:rsidR="00C563A7" w:rsidRDefault="00C563A7" w:rsidP="00C563A7">
      <w:r w:rsidRPr="00AB410F">
        <w:rPr>
          <w:rStyle w:val="Emphasis"/>
        </w:rPr>
        <w:t>Ways</w:t>
      </w:r>
      <w:r>
        <w:t xml:space="preserve"> - adverb suffix</w:t>
      </w:r>
    </w:p>
    <w:p w14:paraId="4D62E77F" w14:textId="77777777" w:rsidR="00C563A7" w:rsidRPr="00AB410F" w:rsidRDefault="00C563A7" w:rsidP="00C563A7">
      <w:r>
        <w:t xml:space="preserve">: </w:t>
      </w:r>
      <w:r w:rsidRPr="00AB410F">
        <w:rPr>
          <w:rStyle w:val="StyleUnderline"/>
          <w:highlight w:val="cyan"/>
        </w:rPr>
        <w:t>in (such) a</w:t>
      </w:r>
      <w:r>
        <w:t xml:space="preserve"> way, </w:t>
      </w:r>
      <w:r w:rsidRPr="00AB410F">
        <w:rPr>
          <w:rStyle w:val="StyleUnderline"/>
          <w:highlight w:val="cyan"/>
        </w:rPr>
        <w:t>course, direction, or manner</w:t>
      </w:r>
    </w:p>
    <w:p w14:paraId="6657D391" w14:textId="77777777" w:rsidR="00C563A7" w:rsidRDefault="00C563A7" w:rsidP="00C563A7">
      <w:r>
        <w:tab/>
      </w:r>
      <w:r>
        <w:tab/>
      </w:r>
    </w:p>
    <w:p w14:paraId="525C591C" w14:textId="77777777" w:rsidR="00C563A7" w:rsidRDefault="00C563A7" w:rsidP="00C563A7">
      <w:r>
        <w:tab/>
      </w:r>
      <w:r>
        <w:tab/>
      </w:r>
      <w:r>
        <w:tab/>
      </w:r>
    </w:p>
    <w:p w14:paraId="3BD3758B" w14:textId="77777777" w:rsidR="00C563A7" w:rsidRDefault="00C563A7" w:rsidP="00C563A7">
      <w:pPr>
        <w:pStyle w:val="Heading3"/>
      </w:pPr>
      <w:r>
        <w:t>“Way” – singular - dictionary cards</w:t>
      </w:r>
    </w:p>
    <w:p w14:paraId="3A511E54" w14:textId="77777777" w:rsidR="00C563A7" w:rsidRDefault="00C563A7" w:rsidP="00C563A7"/>
    <w:p w14:paraId="55054545" w14:textId="77777777" w:rsidR="00C563A7" w:rsidRDefault="00C563A7" w:rsidP="00C563A7">
      <w:pPr>
        <w:pStyle w:val="Heading4"/>
      </w:pPr>
      <w:r>
        <w:t>“Way” = method/style</w:t>
      </w:r>
    </w:p>
    <w:p w14:paraId="463F5037" w14:textId="77777777" w:rsidR="00C563A7" w:rsidRPr="00AB410F" w:rsidRDefault="00C563A7" w:rsidP="00C563A7">
      <w:pPr>
        <w:rPr>
          <w:rStyle w:val="Style13ptBold"/>
        </w:rPr>
      </w:pPr>
      <w:r w:rsidRPr="00AB410F">
        <w:rPr>
          <w:rStyle w:val="Style13ptBold"/>
        </w:rPr>
        <w:t xml:space="preserve">Oxford Advanced Learner's Dictionary ’23 </w:t>
      </w:r>
    </w:p>
    <w:p w14:paraId="05F53A41" w14:textId="77777777" w:rsidR="00C563A7" w:rsidRPr="00AB410F" w:rsidRDefault="00C563A7" w:rsidP="00C563A7">
      <w:pPr>
        <w:rPr>
          <w:sz w:val="18"/>
          <w:szCs w:val="18"/>
        </w:rPr>
      </w:pPr>
      <w:r w:rsidRPr="00AB410F">
        <w:rPr>
          <w:sz w:val="18"/>
          <w:szCs w:val="18"/>
        </w:rPr>
        <w:t>2023 Oxford University Press - #E&amp;F - https://www.oxfordlearnersdictionaries.com/us/definition/english/way_1#way</w:t>
      </w:r>
    </w:p>
    <w:p w14:paraId="2BC89526" w14:textId="77777777" w:rsidR="00C563A7" w:rsidRDefault="00C563A7" w:rsidP="00C563A7"/>
    <w:p w14:paraId="490E9BDC" w14:textId="77777777" w:rsidR="00C563A7" w:rsidRDefault="00C563A7" w:rsidP="00C563A7">
      <w:r w:rsidRPr="00AB410F">
        <w:rPr>
          <w:rStyle w:val="Emphasis"/>
        </w:rPr>
        <w:t>way</w:t>
      </w:r>
      <w:r>
        <w:t xml:space="preserve"> noun - method/style</w:t>
      </w:r>
    </w:p>
    <w:p w14:paraId="507E2495" w14:textId="77777777" w:rsidR="00C563A7" w:rsidRDefault="00C563A7" w:rsidP="00C563A7">
      <w:r>
        <w:t>(</w:t>
      </w:r>
      <w:proofErr w:type="gramStart"/>
      <w:r>
        <w:t>countable</w:t>
      </w:r>
      <w:proofErr w:type="gramEnd"/>
      <w:r>
        <w:t xml:space="preserve">] </w:t>
      </w:r>
      <w:r w:rsidRPr="00AB410F">
        <w:rPr>
          <w:rStyle w:val="StyleUnderline"/>
          <w:highlight w:val="cyan"/>
        </w:rPr>
        <w:t>a method</w:t>
      </w:r>
      <w:r>
        <w:t xml:space="preserve">, style </w:t>
      </w:r>
      <w:r w:rsidRPr="00AB410F">
        <w:rPr>
          <w:rStyle w:val="StyleUnderline"/>
          <w:highlight w:val="cyan"/>
        </w:rPr>
        <w:t>or manner of doing something</w:t>
      </w:r>
    </w:p>
    <w:p w14:paraId="124E43EB" w14:textId="77777777" w:rsidR="00C563A7" w:rsidRDefault="00C563A7" w:rsidP="00C563A7">
      <w:r>
        <w:t>I prefer to do things the easy way.</w:t>
      </w:r>
    </w:p>
    <w:p w14:paraId="5F905567" w14:textId="77777777" w:rsidR="00C563A7" w:rsidRDefault="00C563A7" w:rsidP="00C563A7">
      <w:r>
        <w:t>I love him and I think he feels the same way.</w:t>
      </w:r>
    </w:p>
    <w:p w14:paraId="3F2931C0" w14:textId="77777777" w:rsidR="00C563A7" w:rsidRDefault="00C563A7" w:rsidP="00C563A7">
      <w:r w:rsidRPr="00AB410F">
        <w:rPr>
          <w:rStyle w:val="Emphasis"/>
        </w:rPr>
        <w:t>way to do something</w:t>
      </w:r>
      <w:r>
        <w:t xml:space="preserve"> I'm sure we can find a way to make this work.</w:t>
      </w:r>
    </w:p>
    <w:p w14:paraId="2A666AB8" w14:textId="77777777" w:rsidR="00C563A7" w:rsidRDefault="00C563A7" w:rsidP="00C563A7">
      <w:r>
        <w:t>Using the subway is the only way to avoid the traffic.</w:t>
      </w:r>
    </w:p>
    <w:p w14:paraId="3618D1C3" w14:textId="77777777" w:rsidR="00C563A7" w:rsidRDefault="00C563A7" w:rsidP="00C563A7">
      <w:r>
        <w:t xml:space="preserve"> (</w:t>
      </w:r>
      <w:proofErr w:type="gramStart"/>
      <w:r>
        <w:t>informal</w:t>
      </w:r>
      <w:proofErr w:type="gramEnd"/>
      <w:r>
        <w:t>, disapproving) That's no way to speak to your mother!</w:t>
      </w:r>
    </w:p>
    <w:p w14:paraId="7133F32A" w14:textId="77777777" w:rsidR="00C563A7" w:rsidRDefault="00C563A7" w:rsidP="00C563A7">
      <w:r>
        <w:t>way of doing something I'm not happy with this way of working.</w:t>
      </w:r>
    </w:p>
    <w:p w14:paraId="71047D7A" w14:textId="77777777" w:rsidR="00C563A7" w:rsidRDefault="00C563A7" w:rsidP="00C563A7">
      <w:r>
        <w:t xml:space="preserve"> way (that)… It's not what you say, it's the way that you say it.</w:t>
      </w:r>
    </w:p>
    <w:p w14:paraId="544EAED3" w14:textId="77777777" w:rsidR="00C563A7" w:rsidRDefault="00C563A7" w:rsidP="00C563A7">
      <w:r>
        <w:t>I hate the way she always criticizes me.</w:t>
      </w:r>
    </w:p>
    <w:p w14:paraId="6995B814" w14:textId="77777777" w:rsidR="00C563A7" w:rsidRDefault="00C563A7" w:rsidP="00C563A7">
      <w:r>
        <w:t>I told you we should have done it my way!</w:t>
      </w:r>
    </w:p>
    <w:p w14:paraId="2FC3D8E5" w14:textId="77777777" w:rsidR="00C563A7" w:rsidRDefault="00C563A7" w:rsidP="00C563A7">
      <w:r>
        <w:t xml:space="preserve"> in the… way She dresses in the same way as her sister.</w:t>
      </w:r>
    </w:p>
    <w:p w14:paraId="076485D0" w14:textId="77777777" w:rsidR="00C563A7" w:rsidRDefault="00C563A7" w:rsidP="00C563A7">
      <w:r>
        <w:t>Infectious diseases can be acquired in several ways.</w:t>
      </w:r>
    </w:p>
    <w:p w14:paraId="366E2E04" w14:textId="77777777" w:rsidR="00C563A7" w:rsidRDefault="00C563A7" w:rsidP="00C563A7">
      <w:r>
        <w:t>In this way, we can track the storms as they move across the ocean.</w:t>
      </w:r>
    </w:p>
    <w:p w14:paraId="3BE824CC" w14:textId="77777777" w:rsidR="00C563A7" w:rsidRDefault="00C563A7" w:rsidP="00C563A7">
      <w:r>
        <w:t xml:space="preserve"> in the way (that)… It works in the way you'd expect.</w:t>
      </w:r>
    </w:p>
    <w:p w14:paraId="53D87BAD" w14:textId="77777777" w:rsidR="00C563A7" w:rsidRDefault="00C563A7" w:rsidP="00C563A7">
      <w:r>
        <w:t>New technology has radically changed the way in which this work is done.</w:t>
      </w:r>
    </w:p>
    <w:p w14:paraId="330D8652" w14:textId="77777777" w:rsidR="00C563A7" w:rsidRDefault="00C563A7" w:rsidP="00C563A7">
      <w:r>
        <w:t xml:space="preserve"> in a way that… She writes in a way that is easy to understand.</w:t>
      </w:r>
    </w:p>
    <w:p w14:paraId="28E6D5E7" w14:textId="77777777" w:rsidR="00C563A7" w:rsidRDefault="00C563A7" w:rsidP="00C563A7">
      <w:r>
        <w:t>I generally get what I want one way or another (= by some means).</w:t>
      </w:r>
    </w:p>
    <w:p w14:paraId="3AA8B7CA" w14:textId="77777777" w:rsidR="00C563A7" w:rsidRDefault="00C563A7" w:rsidP="00C563A7"/>
    <w:p w14:paraId="759F950D" w14:textId="77777777" w:rsidR="00C563A7" w:rsidRDefault="00C563A7" w:rsidP="00C563A7">
      <w:pPr>
        <w:pStyle w:val="Heading4"/>
      </w:pPr>
      <w:r>
        <w:t>“Way” = mechanism to make an action possible</w:t>
      </w:r>
    </w:p>
    <w:p w14:paraId="0625F74E" w14:textId="77777777" w:rsidR="00C563A7" w:rsidRPr="00AB410F" w:rsidRDefault="00C563A7" w:rsidP="00C563A7">
      <w:pPr>
        <w:rPr>
          <w:rStyle w:val="Style13ptBold"/>
        </w:rPr>
      </w:pPr>
      <w:r w:rsidRPr="00AB410F">
        <w:rPr>
          <w:rStyle w:val="Style13ptBold"/>
        </w:rPr>
        <w:t xml:space="preserve">Oxford Advanced Learner's Dictionary ’23 </w:t>
      </w:r>
    </w:p>
    <w:p w14:paraId="798D2E3E" w14:textId="77777777" w:rsidR="00C563A7" w:rsidRPr="00AB410F" w:rsidRDefault="00C563A7" w:rsidP="00C563A7">
      <w:pPr>
        <w:rPr>
          <w:sz w:val="18"/>
          <w:szCs w:val="18"/>
        </w:rPr>
      </w:pPr>
      <w:r w:rsidRPr="00AB410F">
        <w:rPr>
          <w:sz w:val="18"/>
          <w:szCs w:val="18"/>
        </w:rPr>
        <w:t>2023 Oxford University Press - #E&amp;F - https://www.oxfordlearnersdictionaries.com/us/definition/english/way_1#way</w:t>
      </w:r>
    </w:p>
    <w:p w14:paraId="38340898" w14:textId="77777777" w:rsidR="00C563A7" w:rsidRPr="003B5957" w:rsidRDefault="00C563A7" w:rsidP="00C563A7">
      <w:r w:rsidRPr="00AB410F">
        <w:rPr>
          <w:rStyle w:val="Emphasis"/>
        </w:rPr>
        <w:t>way</w:t>
      </w:r>
      <w:r>
        <w:t xml:space="preserve"> noun</w:t>
      </w:r>
    </w:p>
    <w:p w14:paraId="3F3A83AA" w14:textId="77777777" w:rsidR="00C563A7" w:rsidRDefault="00C563A7" w:rsidP="00C563A7">
      <w:r>
        <w:t>open the way for somebody/something (to do something)</w:t>
      </w:r>
    </w:p>
    <w:p w14:paraId="42D9DF6F" w14:textId="77777777" w:rsidR="00C563A7" w:rsidRDefault="00C563A7" w:rsidP="00C563A7">
      <w:r>
        <w:t>​</w:t>
      </w:r>
      <w:r w:rsidRPr="00AB410F">
        <w:rPr>
          <w:rStyle w:val="Emphasis"/>
          <w:highlight w:val="cyan"/>
        </w:rPr>
        <w:t xml:space="preserve">to make it possible for somebody to do something or for something to </w:t>
      </w:r>
      <w:proofErr w:type="gramStart"/>
      <w:r w:rsidRPr="00AB410F">
        <w:rPr>
          <w:rStyle w:val="Emphasis"/>
          <w:highlight w:val="cyan"/>
        </w:rPr>
        <w:t>happen</w:t>
      </w:r>
      <w:proofErr w:type="gramEnd"/>
    </w:p>
    <w:p w14:paraId="3B5D7486" w14:textId="77777777" w:rsidR="00C563A7" w:rsidRPr="003B5957" w:rsidRDefault="00C563A7" w:rsidP="00C563A7">
      <w:r>
        <w:t>The agreement could open the way for the country to pay off its debts.</w:t>
      </w:r>
    </w:p>
    <w:p w14:paraId="0B4C124C" w14:textId="77777777" w:rsidR="00C563A7" w:rsidRDefault="00C563A7" w:rsidP="00C563A7"/>
    <w:p w14:paraId="0066AA61" w14:textId="77777777" w:rsidR="00C563A7" w:rsidRDefault="00C563A7" w:rsidP="00C563A7">
      <w:pPr>
        <w:pStyle w:val="Heading3"/>
      </w:pPr>
      <w:r>
        <w:t>use in Federal Code – “</w:t>
      </w:r>
      <w:proofErr w:type="gramStart"/>
      <w:r>
        <w:t>ways”</w:t>
      </w:r>
      <w:proofErr w:type="gramEnd"/>
    </w:p>
    <w:p w14:paraId="7DA30AA0" w14:textId="77777777" w:rsidR="00C563A7" w:rsidRDefault="00C563A7" w:rsidP="00C563A7"/>
    <w:p w14:paraId="72DB8F97" w14:textId="77777777" w:rsidR="00C563A7" w:rsidRDefault="00C563A7" w:rsidP="00C563A7">
      <w:pPr>
        <w:pStyle w:val="Heading4"/>
      </w:pPr>
      <w:r>
        <w:t>Not a definition per se – but “ways” is used in Federal Code in a manner akin to the intent of the TC:</w:t>
      </w:r>
    </w:p>
    <w:p w14:paraId="6C2078A2" w14:textId="77777777" w:rsidR="00C563A7" w:rsidRPr="004F2F0C" w:rsidRDefault="00C563A7" w:rsidP="00C563A7">
      <w:pPr>
        <w:rPr>
          <w:rStyle w:val="Style13ptBold"/>
        </w:rPr>
      </w:pPr>
      <w:r w:rsidRPr="004F2F0C">
        <w:rPr>
          <w:rStyle w:val="Style13ptBold"/>
        </w:rPr>
        <w:t xml:space="preserve">LII </w:t>
      </w:r>
      <w:r>
        <w:rPr>
          <w:rStyle w:val="Style13ptBold"/>
        </w:rPr>
        <w:t>– no dates</w:t>
      </w:r>
    </w:p>
    <w:p w14:paraId="34C0C488" w14:textId="77777777" w:rsidR="00C563A7" w:rsidRDefault="00C563A7" w:rsidP="00C563A7">
      <w:pPr>
        <w:rPr>
          <w:sz w:val="18"/>
          <w:szCs w:val="18"/>
        </w:rPr>
      </w:pPr>
      <w:r w:rsidRPr="004F2F0C">
        <w:rPr>
          <w:sz w:val="18"/>
          <w:szCs w:val="18"/>
        </w:rPr>
        <w:t>Legal information institute – Cornell Law School –</w:t>
      </w:r>
      <w:r>
        <w:rPr>
          <w:sz w:val="18"/>
          <w:szCs w:val="18"/>
        </w:rPr>
        <w:t xml:space="preserve"> LII Electronic Code of Federal Regulations (e-CFR) Title 20 - Employees' Benefits CHAPTER V - </w:t>
      </w:r>
      <w:r w:rsidRPr="00D93CF3">
        <w:t>EMPLOYMENT AND TRAINING ADMINISTRATION, DEPARTMENT OF LABOR</w:t>
      </w:r>
      <w:r>
        <w:rPr>
          <w:sz w:val="18"/>
          <w:szCs w:val="18"/>
        </w:rPr>
        <w:t xml:space="preserve"> PART 680 - ADULT AND DISLOCATED WORKER ACTIVITIES UNDER TITLE I OF THE WORKFORCE INNOVATION AND OPPORTUNITY ACT Subpart D - Eligible Training Providers § 680.510 In what ways can a Local Workforce Development Board supplement the information available from the State list of eligible training providers and programs? - #E&amp;F – https://www.law.cornell.edu/cfr/text/20/680.510</w:t>
      </w:r>
    </w:p>
    <w:p w14:paraId="62405B9D" w14:textId="77777777" w:rsidR="00C563A7" w:rsidRDefault="00C563A7" w:rsidP="00C563A7"/>
    <w:p w14:paraId="5A077771" w14:textId="77777777" w:rsidR="00C563A7" w:rsidRPr="00D93CF3" w:rsidRDefault="00C563A7" w:rsidP="00C563A7">
      <w:pPr>
        <w:rPr>
          <w:rStyle w:val="StyleUnderline"/>
        </w:rPr>
      </w:pPr>
      <w:r>
        <w:t xml:space="preserve">§ 680.510 </w:t>
      </w:r>
      <w:r w:rsidRPr="00D93CF3">
        <w:rPr>
          <w:rStyle w:val="StyleUnderline"/>
          <w:highlight w:val="cyan"/>
        </w:rPr>
        <w:t>In what</w:t>
      </w:r>
      <w:r w:rsidRPr="00D93CF3">
        <w:rPr>
          <w:rStyle w:val="Emphasis"/>
          <w:highlight w:val="cyan"/>
        </w:rPr>
        <w:t xml:space="preserve"> ways</w:t>
      </w:r>
      <w:r>
        <w:t xml:space="preserve"> </w:t>
      </w:r>
      <w:r w:rsidRPr="00D93CF3">
        <w:rPr>
          <w:rStyle w:val="StyleUnderline"/>
          <w:highlight w:val="cyan"/>
        </w:rPr>
        <w:t>can a Local Workforce Development Board supplement the info</w:t>
      </w:r>
      <w:r>
        <w:t xml:space="preserve">rmation </w:t>
      </w:r>
      <w:r w:rsidRPr="00D93CF3">
        <w:rPr>
          <w:rStyle w:val="StyleUnderline"/>
        </w:rPr>
        <w:t>available from the State list of eligible training providers and programs?</w:t>
      </w:r>
    </w:p>
    <w:p w14:paraId="6B7E08FC" w14:textId="77777777" w:rsidR="00C563A7" w:rsidRDefault="00C563A7" w:rsidP="00C563A7">
      <w:r w:rsidRPr="00D93CF3">
        <w:rPr>
          <w:rStyle w:val="Emphasis"/>
        </w:rPr>
        <w:t>(a)</w:t>
      </w:r>
      <w:r>
        <w:t xml:space="preserve"> Local WDBs may supplement the criteria and information requirements established by the Governor </w:t>
      </w:r>
      <w:proofErr w:type="gramStart"/>
      <w:r>
        <w:t>in order to</w:t>
      </w:r>
      <w:proofErr w:type="gramEnd"/>
      <w:r>
        <w:t xml:space="preserve"> support informed consumer choice and the achievement of local performance indicators. However, the Local WDB may not do so for registered apprenticeship programs.</w:t>
      </w:r>
    </w:p>
    <w:p w14:paraId="5D2B8AB4" w14:textId="77777777" w:rsidR="00C563A7" w:rsidRDefault="00C563A7" w:rsidP="00C563A7">
      <w:r w:rsidRPr="00D93CF3">
        <w:rPr>
          <w:rStyle w:val="Emphasis"/>
        </w:rPr>
        <w:t>(b)</w:t>
      </w:r>
      <w:r>
        <w:t xml:space="preserve"> This additional information may include:</w:t>
      </w:r>
    </w:p>
    <w:p w14:paraId="6A750F9A" w14:textId="77777777" w:rsidR="00C563A7" w:rsidRDefault="00C563A7" w:rsidP="00C563A7">
      <w:r>
        <w:t xml:space="preserve">(1) Information on programs of training services that are linked to occupations in demand in the local </w:t>
      </w:r>
      <w:proofErr w:type="gramStart"/>
      <w:r>
        <w:t>area;</w:t>
      </w:r>
      <w:proofErr w:type="gramEnd"/>
    </w:p>
    <w:p w14:paraId="27E47C96" w14:textId="77777777" w:rsidR="00C563A7" w:rsidRDefault="00C563A7" w:rsidP="00C563A7">
      <w:r>
        <w:t xml:space="preserve">(2) Performance and cost information, including program-specific performance and cost information, for the local outlet(s) of multi-site eligible training </w:t>
      </w:r>
      <w:proofErr w:type="gramStart"/>
      <w:r>
        <w:t>providers;</w:t>
      </w:r>
      <w:proofErr w:type="gramEnd"/>
    </w:p>
    <w:p w14:paraId="038C40B7" w14:textId="77777777" w:rsidR="00C563A7" w:rsidRDefault="00C563A7" w:rsidP="00C563A7">
      <w:r>
        <w:t>(3) Information that shows how programs are responsive to local requirements; and</w:t>
      </w:r>
    </w:p>
    <w:p w14:paraId="369B6521" w14:textId="77777777" w:rsidR="00C563A7" w:rsidRDefault="00C563A7" w:rsidP="00C563A7">
      <w:r>
        <w:t>(4) Other appropriate information related to the objectives of WIOA.</w:t>
      </w:r>
    </w:p>
    <w:p w14:paraId="028362C2" w14:textId="77777777" w:rsidR="00C563A7" w:rsidRDefault="00C563A7" w:rsidP="00C563A7"/>
    <w:p w14:paraId="05704FB2" w14:textId="77777777" w:rsidR="00C563A7" w:rsidRDefault="00C563A7" w:rsidP="00C563A7">
      <w:pPr>
        <w:pStyle w:val="Heading3"/>
      </w:pPr>
      <w:r>
        <w:t xml:space="preserve">use in Federal Code - </w:t>
      </w:r>
      <w:proofErr w:type="gramStart"/>
      <w:r>
        <w:t>phrase</w:t>
      </w:r>
      <w:proofErr w:type="gramEnd"/>
    </w:p>
    <w:p w14:paraId="40AE2161" w14:textId="77777777" w:rsidR="00C563A7" w:rsidRDefault="00C563A7" w:rsidP="00C563A7"/>
    <w:p w14:paraId="73435C2B" w14:textId="77777777" w:rsidR="00C563A7" w:rsidRDefault="00C563A7" w:rsidP="00C563A7">
      <w:pPr>
        <w:pStyle w:val="Heading4"/>
      </w:pPr>
      <w:r>
        <w:t>There are not cards that DEFINE “ways” in Federal Code per se – but all uses in federal code are akin to the “laundry list” setup that I sense the TC desires. Receipts:</w:t>
      </w:r>
    </w:p>
    <w:p w14:paraId="7A33DBA6" w14:textId="77777777" w:rsidR="00C563A7" w:rsidRPr="004F2F0C" w:rsidRDefault="00C563A7" w:rsidP="00C563A7"/>
    <w:p w14:paraId="327E5D3A" w14:textId="77777777" w:rsidR="00C563A7" w:rsidRDefault="00C563A7" w:rsidP="00C563A7">
      <w:pPr>
        <w:pStyle w:val="Heading4"/>
      </w:pPr>
      <w:r>
        <w:t>“</w:t>
      </w:r>
      <w:proofErr w:type="gramStart"/>
      <w:r>
        <w:t>one</w:t>
      </w:r>
      <w:proofErr w:type="gramEnd"/>
      <w:r>
        <w:t xml:space="preserve"> of the following ways” – Dept of Interior</w:t>
      </w:r>
    </w:p>
    <w:p w14:paraId="34CB3F88" w14:textId="77777777" w:rsidR="00C563A7" w:rsidRPr="004F2F0C" w:rsidRDefault="00C563A7" w:rsidP="00C563A7">
      <w:pPr>
        <w:rPr>
          <w:rStyle w:val="Style13ptBold"/>
        </w:rPr>
      </w:pPr>
      <w:r w:rsidRPr="004F2F0C">
        <w:rPr>
          <w:rStyle w:val="Style13ptBold"/>
        </w:rPr>
        <w:t>LII 2K</w:t>
      </w:r>
    </w:p>
    <w:p w14:paraId="7451067D" w14:textId="77777777" w:rsidR="00C563A7" w:rsidRPr="004F2F0C" w:rsidRDefault="00C563A7" w:rsidP="00C563A7">
      <w:pPr>
        <w:rPr>
          <w:sz w:val="18"/>
          <w:szCs w:val="18"/>
        </w:rPr>
      </w:pPr>
      <w:r w:rsidRPr="004F2F0C">
        <w:rPr>
          <w:sz w:val="18"/>
          <w:szCs w:val="18"/>
        </w:rPr>
        <w:t xml:space="preserve">Legal information institute – Cornell Law School – LII Electronic Code of Federal Regulations (e-CFR) Title 43 - Public Lands: Interior Subtitle B - Regulations Relating to Public Lands CHAPTER II - BUREAU OF LAND MANAGEMENT, DEPARTMENT OF THE INTERIOR SUBCHAPTER B - LAND RESOURCE MANAGEMENT (2000) Group 2000 - Land Resource Management; General PART 2460 - BUREAU INITIATED CLASSIFICATION SYSTEM Subpart 2462 “43 CFR § 2462.4 - </w:t>
      </w:r>
      <w:proofErr w:type="spellStart"/>
      <w:r w:rsidRPr="004F2F0C">
        <w:rPr>
          <w:sz w:val="18"/>
          <w:szCs w:val="18"/>
        </w:rPr>
        <w:t>Segregative</w:t>
      </w:r>
      <w:proofErr w:type="spellEnd"/>
      <w:r w:rsidRPr="004F2F0C">
        <w:rPr>
          <w:sz w:val="18"/>
          <w:szCs w:val="18"/>
        </w:rPr>
        <w:t xml:space="preserve"> effect of publication” - #E&amp;F - https://www.law.cornell.edu/cfr/text/43/2462.4</w:t>
      </w:r>
    </w:p>
    <w:p w14:paraId="6372F18E" w14:textId="77777777" w:rsidR="00C563A7" w:rsidRDefault="00C563A7" w:rsidP="00C563A7"/>
    <w:p w14:paraId="4BA9B013" w14:textId="77777777" w:rsidR="00C563A7" w:rsidRPr="004F2F0C" w:rsidRDefault="00C563A7" w:rsidP="00C563A7">
      <w:pPr>
        <w:rPr>
          <w:rStyle w:val="Emphasis"/>
        </w:rPr>
      </w:pPr>
      <w:r>
        <w:t xml:space="preserve">(c) </w:t>
      </w:r>
      <w:r w:rsidRPr="004F2F0C">
        <w:rPr>
          <w:rStyle w:val="StyleUnderline"/>
          <w:highlight w:val="cyan"/>
        </w:rPr>
        <w:t xml:space="preserve">The </w:t>
      </w:r>
      <w:proofErr w:type="spellStart"/>
      <w:r w:rsidRPr="004F2F0C">
        <w:rPr>
          <w:rStyle w:val="StyleUnderline"/>
          <w:highlight w:val="cyan"/>
        </w:rPr>
        <w:t>segregative</w:t>
      </w:r>
      <w:proofErr w:type="spellEnd"/>
      <w:r w:rsidRPr="004F2F0C">
        <w:rPr>
          <w:rStyle w:val="StyleUnderline"/>
          <w:highlight w:val="cyan"/>
        </w:rPr>
        <w:t xml:space="preserve"> effect of a classification for sale</w:t>
      </w:r>
      <w:r>
        <w:t xml:space="preserve"> or other disposal </w:t>
      </w:r>
      <w:r w:rsidRPr="004F2F0C">
        <w:rPr>
          <w:rStyle w:val="StyleUnderline"/>
          <w:highlight w:val="cyan"/>
        </w:rPr>
        <w:t xml:space="preserve">will terminate </w:t>
      </w:r>
      <w:r w:rsidRPr="004F2F0C">
        <w:rPr>
          <w:rStyle w:val="Emphasis"/>
          <w:highlight w:val="cyan"/>
        </w:rPr>
        <w:t>in one of the following ways:</w:t>
      </w:r>
    </w:p>
    <w:p w14:paraId="47D49A6D" w14:textId="77777777" w:rsidR="00C563A7" w:rsidRDefault="00C563A7" w:rsidP="00C563A7">
      <w:r>
        <w:t xml:space="preserve">(1) Disposal of the </w:t>
      </w:r>
      <w:proofErr w:type="gramStart"/>
      <w:r>
        <w:t>lands;</w:t>
      </w:r>
      <w:proofErr w:type="gramEnd"/>
    </w:p>
    <w:p w14:paraId="4235130D" w14:textId="77777777" w:rsidR="00C563A7" w:rsidRDefault="00C563A7" w:rsidP="00C563A7">
      <w:r>
        <w:t xml:space="preserve">(2) Publication in the Federal Register of a notice of termination of the </w:t>
      </w:r>
      <w:proofErr w:type="gramStart"/>
      <w:r>
        <w:t>classification;</w:t>
      </w:r>
      <w:proofErr w:type="gramEnd"/>
    </w:p>
    <w:p w14:paraId="0928B032" w14:textId="77777777" w:rsidR="00C563A7" w:rsidRPr="004F2F0C" w:rsidRDefault="00C563A7" w:rsidP="00C563A7">
      <w:r>
        <w:t xml:space="preserve">(3) An Act of </w:t>
      </w:r>
      <w:proofErr w:type="gramStart"/>
      <w:r>
        <w:t>Congress;</w:t>
      </w:r>
      <w:proofErr w:type="gramEnd"/>
    </w:p>
    <w:p w14:paraId="78FC12CD" w14:textId="77777777" w:rsidR="00C563A7" w:rsidRDefault="00C563A7" w:rsidP="00C563A7">
      <w:r>
        <w:t>(4) Expiration of 2 years from the date of publication of the proposed classification without disposal of the land and without the notice of proposed continuance as prescribed by the Classification and Multiple Use Act; or</w:t>
      </w:r>
    </w:p>
    <w:p w14:paraId="796A3BDA" w14:textId="77777777" w:rsidR="00C563A7" w:rsidRDefault="00C563A7" w:rsidP="00C563A7">
      <w:r>
        <w:t>(5) Expiration of an additional period, not exceeding 2 years, if the required notice of proposed continuance is given.</w:t>
      </w:r>
    </w:p>
    <w:p w14:paraId="7B872449" w14:textId="77777777" w:rsidR="00C563A7" w:rsidRDefault="00C563A7" w:rsidP="00C563A7"/>
    <w:p w14:paraId="0A87FBBC" w14:textId="77777777" w:rsidR="00C563A7" w:rsidRDefault="00C563A7" w:rsidP="00C563A7">
      <w:pPr>
        <w:pStyle w:val="Heading4"/>
      </w:pPr>
      <w:r>
        <w:t>“</w:t>
      </w:r>
      <w:proofErr w:type="gramStart"/>
      <w:r>
        <w:t>one</w:t>
      </w:r>
      <w:proofErr w:type="gramEnd"/>
      <w:r>
        <w:t xml:space="preserve"> of the following ways” – DOJ:</w:t>
      </w:r>
    </w:p>
    <w:p w14:paraId="1DD10E7A" w14:textId="77777777" w:rsidR="00C563A7" w:rsidRPr="004F2F0C" w:rsidRDefault="00C563A7" w:rsidP="00C563A7">
      <w:pPr>
        <w:rPr>
          <w:rStyle w:val="Style13ptBold"/>
        </w:rPr>
      </w:pPr>
      <w:r w:rsidRPr="004F2F0C">
        <w:rPr>
          <w:rStyle w:val="Style13ptBold"/>
        </w:rPr>
        <w:t xml:space="preserve">LII </w:t>
      </w:r>
      <w:r>
        <w:rPr>
          <w:rStyle w:val="Style13ptBold"/>
        </w:rPr>
        <w:t>– no date</w:t>
      </w:r>
    </w:p>
    <w:p w14:paraId="7825141E" w14:textId="77777777" w:rsidR="00C563A7" w:rsidRPr="004F2F0C" w:rsidRDefault="00C563A7" w:rsidP="00C563A7">
      <w:pPr>
        <w:rPr>
          <w:sz w:val="18"/>
          <w:szCs w:val="18"/>
        </w:rPr>
      </w:pPr>
      <w:r w:rsidRPr="004F2F0C">
        <w:rPr>
          <w:sz w:val="18"/>
          <w:szCs w:val="18"/>
        </w:rPr>
        <w:t>Legal information institute – Cornell Law School – LII Electronic Code of Federal Regulations (e-CFR) Title 21—Food and Drugs CHAPTER II—DRUG ENFORCEMENT ADMINISTRATION, DEPARTMENT OF JUSTICE PART 1317—DISPOSAL Subpart A—Disposal of Controlled Substances by Registrants § 1317.05 Registrant disposal.</w:t>
      </w:r>
      <w:r>
        <w:rPr>
          <w:sz w:val="18"/>
          <w:szCs w:val="18"/>
        </w:rPr>
        <w:t xml:space="preserve"> #E&amp;F - https://www.law.cornell.edu/cfr/text/21/1317.05</w:t>
      </w:r>
    </w:p>
    <w:p w14:paraId="4181ACC6" w14:textId="77777777" w:rsidR="00C563A7" w:rsidRDefault="00C563A7" w:rsidP="00C563A7"/>
    <w:p w14:paraId="26CDF4BC" w14:textId="77777777" w:rsidR="00C563A7" w:rsidRDefault="00C563A7" w:rsidP="00C563A7">
      <w:r>
        <w:t>§ 1317.05 Registrant disposal.</w:t>
      </w:r>
    </w:p>
    <w:p w14:paraId="46328ABE" w14:textId="77777777" w:rsidR="00C563A7" w:rsidRPr="004F2F0C" w:rsidRDefault="00C563A7" w:rsidP="00C563A7">
      <w:pPr>
        <w:rPr>
          <w:rStyle w:val="Emphasis"/>
        </w:rPr>
      </w:pPr>
      <w:r>
        <w:t xml:space="preserve">(a) Practitioner inventory. Any registered practitioner in lawful possession of a controlled substance in its </w:t>
      </w:r>
      <w:r w:rsidRPr="004F2F0C">
        <w:rPr>
          <w:rStyle w:val="Emphasis"/>
          <w:highlight w:val="cyan"/>
        </w:rPr>
        <w:t>inventory that desires to dispose of that substance shall do so in one of the following ways:</w:t>
      </w:r>
    </w:p>
    <w:p w14:paraId="1C016894" w14:textId="77777777" w:rsidR="00C563A7" w:rsidRDefault="00C563A7" w:rsidP="00C563A7">
      <w:r>
        <w:t xml:space="preserve">(1) Promptly destroy that controlled substance in accordance with subpart C of this part using an on-site method of </w:t>
      </w:r>
      <w:proofErr w:type="gramStart"/>
      <w:r>
        <w:t>destruction;</w:t>
      </w:r>
      <w:proofErr w:type="gramEnd"/>
    </w:p>
    <w:p w14:paraId="7D15A92A" w14:textId="77777777" w:rsidR="00C563A7" w:rsidRDefault="00C563A7" w:rsidP="00C563A7">
      <w:r>
        <w:t xml:space="preserve">(2) Promptly deliver that controlled substance to a reverse distributor's registered location by common or contract carrier pick-up or by reverse distributor pick-up at the registrant's registered </w:t>
      </w:r>
      <w:proofErr w:type="gramStart"/>
      <w:r>
        <w:t>location;</w:t>
      </w:r>
      <w:proofErr w:type="gramEnd"/>
    </w:p>
    <w:p w14:paraId="4307A153" w14:textId="77777777" w:rsidR="00C563A7" w:rsidRDefault="00C563A7" w:rsidP="00C563A7">
      <w:r>
        <w:t>(3) For the purpose of return or recall, promptly deliver that controlled substance by common or contract carrier pick-up or pick-up by other registrants at the registrant's registered location to: The registered person from whom it was obtained, the registered manufacturer of the substance, or another registrant authorized by the manufacturer to accept returns or recalls on the manufacturer's behalf; or</w:t>
      </w:r>
    </w:p>
    <w:p w14:paraId="16C4CABE" w14:textId="77777777" w:rsidR="00C563A7" w:rsidRDefault="00C563A7" w:rsidP="00C563A7">
      <w:r>
        <w:t>(4) Request assistance from the Special Agent in Charge of the Administration in the area in which the practitioner is located.</w:t>
      </w:r>
    </w:p>
    <w:p w14:paraId="16A2897B" w14:textId="77777777" w:rsidR="00C563A7" w:rsidRDefault="00C563A7" w:rsidP="00C563A7">
      <w:r>
        <w:t>(</w:t>
      </w:r>
      <w:proofErr w:type="spellStart"/>
      <w:r>
        <w:t>i</w:t>
      </w:r>
      <w:proofErr w:type="spellEnd"/>
      <w:r>
        <w:t>) The request shall be made by submitting one copy of the DEA Form 41 to the Special Agent in Charge in the practitioner's area. The DEA Form 41 shall list the controlled substance or substances which the registrant desires to dispose.</w:t>
      </w:r>
    </w:p>
    <w:p w14:paraId="7480FED5" w14:textId="77777777" w:rsidR="00C563A7" w:rsidRPr="004F2F0C" w:rsidRDefault="00C563A7" w:rsidP="00C563A7">
      <w:pPr>
        <w:rPr>
          <w:rStyle w:val="Emphasis"/>
        </w:rPr>
      </w:pPr>
      <w:r>
        <w:t xml:space="preserve">(ii) </w:t>
      </w:r>
      <w:r w:rsidRPr="004F2F0C">
        <w:rPr>
          <w:rStyle w:val="Emphasis"/>
          <w:highlight w:val="cyan"/>
        </w:rPr>
        <w:t>The Special Agent in Charge shall instruct the registrant to dispose of the controlled substance</w:t>
      </w:r>
      <w:r>
        <w:t xml:space="preserve"> </w:t>
      </w:r>
      <w:r w:rsidRPr="004F2F0C">
        <w:rPr>
          <w:rStyle w:val="Emphasis"/>
          <w:highlight w:val="cyan"/>
        </w:rPr>
        <w:t>in one of the following manners:</w:t>
      </w:r>
    </w:p>
    <w:p w14:paraId="13BD38B4" w14:textId="77777777" w:rsidR="00C563A7" w:rsidRDefault="00C563A7" w:rsidP="00C563A7">
      <w:r>
        <w:t xml:space="preserve">(A) By transfer to a registrant authorized to transport or destroy the </w:t>
      </w:r>
      <w:proofErr w:type="gramStart"/>
      <w:r>
        <w:t>substance;</w:t>
      </w:r>
      <w:proofErr w:type="gramEnd"/>
    </w:p>
    <w:p w14:paraId="5D3506AA" w14:textId="77777777" w:rsidR="00C563A7" w:rsidRDefault="00C563A7" w:rsidP="00C563A7">
      <w:r>
        <w:t>(B) By delivery to an agent of the Administration or to the nearest office of the Administration; or</w:t>
      </w:r>
    </w:p>
    <w:p w14:paraId="564D8737" w14:textId="77777777" w:rsidR="00C563A7" w:rsidRDefault="00C563A7" w:rsidP="00C563A7">
      <w:r>
        <w:t>(C) By destruction in the presence of an agent of the Administration or other authorized person.</w:t>
      </w:r>
    </w:p>
    <w:p w14:paraId="7749328D" w14:textId="77777777" w:rsidR="00C563A7" w:rsidRDefault="00C563A7" w:rsidP="00C563A7">
      <w:r>
        <w:t>(5) In the event that a practitioner is required regularly to dispose of controlled substances, the Special Agent in Charge may authorize the practitioner to dispose of such substances, in accordance with subparagraph (a)(4) of this section, without prior application in each instance, on the condition that the practitioner keep records of such disposals and file periodic reports with the Special Agent in Charge summarizing the disposals. The Special Agent in Charge may place such conditions as he/she deems proper on practitioner procedures regarding the disposal of controlled substances.</w:t>
      </w:r>
    </w:p>
    <w:p w14:paraId="4E2548CD" w14:textId="77777777" w:rsidR="00C563A7" w:rsidRDefault="00C563A7" w:rsidP="00C563A7"/>
    <w:p w14:paraId="0766CACD" w14:textId="77777777" w:rsidR="00C563A7" w:rsidRDefault="00C563A7" w:rsidP="00C563A7">
      <w:pPr>
        <w:pStyle w:val="Heading3"/>
      </w:pPr>
      <w:r>
        <w:t xml:space="preserve">May matter to the </w:t>
      </w:r>
      <w:proofErr w:type="gramStart"/>
      <w:r>
        <w:t>TC</w:t>
      </w:r>
      <w:proofErr w:type="gramEnd"/>
    </w:p>
    <w:p w14:paraId="0D7EC449" w14:textId="77777777" w:rsidR="00C563A7" w:rsidRPr="00463C96" w:rsidRDefault="00C563A7" w:rsidP="00C563A7"/>
    <w:p w14:paraId="533CE5A2" w14:textId="77777777" w:rsidR="00C563A7" w:rsidRDefault="00C563A7" w:rsidP="00C563A7">
      <w:pPr>
        <w:pStyle w:val="Heading4"/>
      </w:pPr>
      <w:r>
        <w:t xml:space="preserve">The best legal/exclusionary cards are dipped from court cases about statutes that use the term “ways” in the context of “highways” – i.e. an old State statute in NH says someone cannot be inebriated on the “ways of the </w:t>
      </w:r>
      <w:proofErr w:type="gramStart"/>
      <w:r>
        <w:t>State”…</w:t>
      </w:r>
      <w:proofErr w:type="gramEnd"/>
      <w:r>
        <w:t xml:space="preserve"> I think those cards will lose on assuming a very different context. EX – </w:t>
      </w:r>
    </w:p>
    <w:p w14:paraId="62424BC5" w14:textId="77777777" w:rsidR="00C563A7" w:rsidRDefault="00C563A7" w:rsidP="00C563A7"/>
    <w:p w14:paraId="2461AF31" w14:textId="77777777" w:rsidR="00C563A7" w:rsidRDefault="00C563A7" w:rsidP="00C563A7">
      <w:r>
        <w:t xml:space="preserve">THE SUPREME COURT OF NEW HAMPSHIRE - Grafton No. 2021-0014 DIANNA RUDDER v. DIRECTOR, NEW HAMPSHIRE DIVISION OF MOTOR VEHICLES Argued: September 28, </w:t>
      </w:r>
      <w:proofErr w:type="gramStart"/>
      <w:r>
        <w:t>2021</w:t>
      </w:r>
      <w:proofErr w:type="gramEnd"/>
      <w:r>
        <w:t xml:space="preserve"> Opinion Issued: March 16, 2022 https://www.courts.nh.gov/sites/g/files/ehbemt471/files/documents/2022-03/2022017rudder.pdf</w:t>
      </w:r>
    </w:p>
    <w:p w14:paraId="528AB07C" w14:textId="77777777" w:rsidR="00C563A7" w:rsidRDefault="00C563A7" w:rsidP="00C563A7">
      <w:r>
        <w:t>RSA 265-A:31, II (emphasis added).</w:t>
      </w:r>
    </w:p>
    <w:p w14:paraId="2DA15C0A" w14:textId="77777777" w:rsidR="00C563A7" w:rsidRDefault="00C563A7" w:rsidP="00C563A7">
      <w:r>
        <w:t xml:space="preserve">I conclude that the term “ways” in this statute must also be construed as referring to the expanded definition of “way” in RSA 259:125, II, because </w:t>
      </w:r>
      <w:r w:rsidRPr="00463C96">
        <w:rPr>
          <w:rStyle w:val="StyleUnderline"/>
        </w:rPr>
        <w:t>the term “ways” is here being used “for the purposes of”</w:t>
      </w:r>
      <w:r>
        <w:t xml:space="preserve"> RSA 265-A:2 or :3. </w:t>
      </w:r>
      <w:r w:rsidRPr="00463C96">
        <w:rPr>
          <w:rStyle w:val="StyleUnderline"/>
        </w:rPr>
        <w:t>The Implied Consent Law and the testing procedure thereunder are intended to determine whether RSA 265-A:2</w:t>
      </w:r>
      <w:r>
        <w:t xml:space="preserve"> or :3 </w:t>
      </w:r>
      <w:r w:rsidRPr="00463C96">
        <w:rPr>
          <w:rStyle w:val="StyleUnderline"/>
        </w:rPr>
        <w:t>has been violated, to deter operating under the influence</w:t>
      </w:r>
      <w:r>
        <w:t xml:space="preserve">, </w:t>
      </w:r>
      <w:r w:rsidRPr="00463C96">
        <w:rPr>
          <w:rStyle w:val="StyleUnderline"/>
        </w:rPr>
        <w:t>to promptly remove irresponsible drivers from the State’s highways</w:t>
      </w:r>
      <w:r>
        <w:t xml:space="preserve">, and to aid in prosecuting the guilty while protecting the innocent. See </w:t>
      </w:r>
      <w:proofErr w:type="spellStart"/>
      <w:r>
        <w:t>Mfataneza</w:t>
      </w:r>
      <w:proofErr w:type="spellEnd"/>
      <w:r>
        <w:t xml:space="preserve">, 172 N.H. at 169; Cassady, 140 N.H. at 49. Since the term “ways” in the Implied Consent Law includes the church parking lot at issue in this case, the same term in the statute providing for administrative review of the license suspension must have the same meaning. It would be anomalous if a test properly requested pursuant to RSA 265-A:4, resulting in a license suspension pursuant to RSA 265-A:30, were to result in the license being reinstated on appeal because </w:t>
      </w:r>
      <w:r w:rsidRPr="00463C96">
        <w:rPr>
          <w:rStyle w:val="StyleUnderline"/>
        </w:rPr>
        <w:t>the definition of “ways” in the appeal statute is narrower than the definition of “ways” in RSA 265-A:4.</w:t>
      </w:r>
    </w:p>
    <w:p w14:paraId="2254C10E" w14:textId="77777777" w:rsidR="00C563A7" w:rsidRDefault="00C563A7" w:rsidP="00C563A7"/>
    <w:p w14:paraId="287EEC43" w14:textId="77777777" w:rsidR="00C563A7" w:rsidRDefault="00C563A7" w:rsidP="00C563A7"/>
    <w:p w14:paraId="4DF9B1AF" w14:textId="77777777" w:rsidR="00C563A7" w:rsidRDefault="00C563A7" w:rsidP="003B5957"/>
    <w:p w14:paraId="67C4F28E" w14:textId="77777777" w:rsidR="00C563A7" w:rsidRDefault="00C563A7" w:rsidP="003B5957"/>
    <w:p w14:paraId="76112221" w14:textId="77777777" w:rsidR="00C563A7" w:rsidRPr="003B5957" w:rsidRDefault="00C563A7" w:rsidP="003B5957"/>
    <w:p w14:paraId="5C47EFFA" w14:textId="77777777" w:rsidR="003B5957" w:rsidRPr="003B5957" w:rsidRDefault="003B5957" w:rsidP="003B5957"/>
    <w:p w14:paraId="4ECE29A7" w14:textId="77777777" w:rsidR="003B5957" w:rsidRPr="003B5957" w:rsidRDefault="003B5957" w:rsidP="003B5957"/>
    <w:p w14:paraId="733908B7" w14:textId="07523DB8" w:rsidR="007D2FFD" w:rsidRPr="003B5957" w:rsidRDefault="007D2FFD" w:rsidP="003B5957">
      <w:r w:rsidRPr="003B5957">
        <w:tab/>
      </w:r>
      <w:r w:rsidRPr="003B5957">
        <w:tab/>
      </w:r>
      <w:r w:rsidRPr="003B5957">
        <w:tab/>
      </w:r>
      <w:r w:rsidRPr="003B5957">
        <w:tab/>
      </w:r>
    </w:p>
    <w:p w14:paraId="5F321776" w14:textId="711B4E08" w:rsidR="007D2FFD" w:rsidRPr="003B5957" w:rsidRDefault="007D2FFD" w:rsidP="003B5957">
      <w:r w:rsidRPr="003B5957">
        <w:tab/>
      </w:r>
    </w:p>
    <w:p w14:paraId="616D9506" w14:textId="5311F877" w:rsidR="007D2FFD" w:rsidRDefault="007D2FFD" w:rsidP="001B02CE">
      <w:r>
        <w:tab/>
      </w:r>
      <w:r>
        <w:tab/>
      </w:r>
    </w:p>
    <w:p w14:paraId="64D052C3" w14:textId="1FBAEEF3" w:rsidR="007D2FFD" w:rsidRDefault="007D2FFD" w:rsidP="001B02CE"/>
    <w:p w14:paraId="605ACBF5" w14:textId="1F4A923C" w:rsidR="001B02CE" w:rsidRDefault="007D2FFD" w:rsidP="001B02CE">
      <w:r>
        <w:tab/>
      </w:r>
      <w:r>
        <w:tab/>
      </w:r>
    </w:p>
    <w:p w14:paraId="6B016931" w14:textId="5E0EB412" w:rsidR="007D2FFD" w:rsidRDefault="007D2FFD" w:rsidP="001B02CE">
      <w:r>
        <w:tab/>
      </w:r>
      <w:r>
        <w:tab/>
      </w:r>
    </w:p>
    <w:p w14:paraId="3DA130D7" w14:textId="66E838E2" w:rsidR="001B02CE" w:rsidRDefault="007D2FFD" w:rsidP="007D2FFD">
      <w:r>
        <w:tab/>
      </w:r>
      <w:r>
        <w:tab/>
      </w:r>
      <w:r>
        <w:tab/>
      </w:r>
    </w:p>
    <w:sectPr w:rsidR="001B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01411"/>
    <w:multiLevelType w:val="hybridMultilevel"/>
    <w:tmpl w:val="18F003AE"/>
    <w:lvl w:ilvl="0" w:tplc="A162BE10">
      <w:start w:val="4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66E41"/>
    <w:multiLevelType w:val="hybridMultilevel"/>
    <w:tmpl w:val="D91CA47A"/>
    <w:lvl w:ilvl="0" w:tplc="085621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871D0C"/>
    <w:multiLevelType w:val="hybridMultilevel"/>
    <w:tmpl w:val="75407EDA"/>
    <w:lvl w:ilvl="0" w:tplc="7376FEE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23520"/>
    <w:multiLevelType w:val="hybridMultilevel"/>
    <w:tmpl w:val="16089BE4"/>
    <w:lvl w:ilvl="0" w:tplc="6AACD89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76533"/>
    <w:multiLevelType w:val="hybridMultilevel"/>
    <w:tmpl w:val="C8D4FFF2"/>
    <w:lvl w:ilvl="0" w:tplc="7236E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F1F42"/>
    <w:multiLevelType w:val="hybridMultilevel"/>
    <w:tmpl w:val="08DEA036"/>
    <w:lvl w:ilvl="0" w:tplc="B2F028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E0699"/>
    <w:multiLevelType w:val="hybridMultilevel"/>
    <w:tmpl w:val="25D47AB2"/>
    <w:lvl w:ilvl="0" w:tplc="B41E8C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F0C72"/>
    <w:multiLevelType w:val="hybridMultilevel"/>
    <w:tmpl w:val="E93C605C"/>
    <w:lvl w:ilvl="0" w:tplc="E73A4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FD3A94"/>
    <w:multiLevelType w:val="hybridMultilevel"/>
    <w:tmpl w:val="4C3626D2"/>
    <w:lvl w:ilvl="0" w:tplc="09B6D62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C66C9"/>
    <w:multiLevelType w:val="hybridMultilevel"/>
    <w:tmpl w:val="C338C7B8"/>
    <w:lvl w:ilvl="0" w:tplc="83EA0B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50DA4"/>
    <w:multiLevelType w:val="hybridMultilevel"/>
    <w:tmpl w:val="969AF63C"/>
    <w:lvl w:ilvl="0" w:tplc="7EB423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848E4"/>
    <w:multiLevelType w:val="hybridMultilevel"/>
    <w:tmpl w:val="957AF7FA"/>
    <w:lvl w:ilvl="0" w:tplc="6CBAB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E6832"/>
    <w:multiLevelType w:val="hybridMultilevel"/>
    <w:tmpl w:val="2684E900"/>
    <w:lvl w:ilvl="0" w:tplc="B720D3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C5622"/>
    <w:multiLevelType w:val="hybridMultilevel"/>
    <w:tmpl w:val="81D427EA"/>
    <w:lvl w:ilvl="0" w:tplc="D466E9BC">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B0AF6"/>
    <w:multiLevelType w:val="hybridMultilevel"/>
    <w:tmpl w:val="FA8ED6EC"/>
    <w:lvl w:ilvl="0" w:tplc="7CCAB3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F4D6D"/>
    <w:multiLevelType w:val="hybridMultilevel"/>
    <w:tmpl w:val="EEC0C032"/>
    <w:lvl w:ilvl="0" w:tplc="CE9025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F71D3"/>
    <w:multiLevelType w:val="hybridMultilevel"/>
    <w:tmpl w:val="7D9C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1069FE"/>
    <w:multiLevelType w:val="hybridMultilevel"/>
    <w:tmpl w:val="C9ECDC58"/>
    <w:lvl w:ilvl="0" w:tplc="9D8235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A315B"/>
    <w:multiLevelType w:val="hybridMultilevel"/>
    <w:tmpl w:val="332A56A4"/>
    <w:lvl w:ilvl="0" w:tplc="3CE0AD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E3365"/>
    <w:multiLevelType w:val="hybridMultilevel"/>
    <w:tmpl w:val="91FAC362"/>
    <w:lvl w:ilvl="0" w:tplc="388CCC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63511E"/>
    <w:multiLevelType w:val="hybridMultilevel"/>
    <w:tmpl w:val="D5F6D1C0"/>
    <w:lvl w:ilvl="0" w:tplc="F080E9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8E44E4"/>
    <w:multiLevelType w:val="hybridMultilevel"/>
    <w:tmpl w:val="388477F4"/>
    <w:lvl w:ilvl="0" w:tplc="65B09B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1434B"/>
    <w:multiLevelType w:val="hybridMultilevel"/>
    <w:tmpl w:val="1AC2C85A"/>
    <w:lvl w:ilvl="0" w:tplc="5548191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CB0604"/>
    <w:multiLevelType w:val="hybridMultilevel"/>
    <w:tmpl w:val="9C562480"/>
    <w:lvl w:ilvl="0" w:tplc="C1742910">
      <w:start w:val="4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B27AF"/>
    <w:multiLevelType w:val="hybridMultilevel"/>
    <w:tmpl w:val="366C31BA"/>
    <w:lvl w:ilvl="0" w:tplc="2FCE3F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94A1C"/>
    <w:multiLevelType w:val="hybridMultilevel"/>
    <w:tmpl w:val="26A611BE"/>
    <w:lvl w:ilvl="0" w:tplc="6D889DE0">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C0C6A"/>
    <w:multiLevelType w:val="hybridMultilevel"/>
    <w:tmpl w:val="0DA00A8C"/>
    <w:lvl w:ilvl="0" w:tplc="CFCE9E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8163AD"/>
    <w:multiLevelType w:val="hybridMultilevel"/>
    <w:tmpl w:val="A860F044"/>
    <w:lvl w:ilvl="0" w:tplc="985C80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46820"/>
    <w:multiLevelType w:val="hybridMultilevel"/>
    <w:tmpl w:val="7332C2A4"/>
    <w:lvl w:ilvl="0" w:tplc="1E3E85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44277"/>
    <w:multiLevelType w:val="hybridMultilevel"/>
    <w:tmpl w:val="A4365540"/>
    <w:lvl w:ilvl="0" w:tplc="B43846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561D9"/>
    <w:multiLevelType w:val="hybridMultilevel"/>
    <w:tmpl w:val="A8C40B54"/>
    <w:lvl w:ilvl="0" w:tplc="B8EA6ED0">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D5FCE"/>
    <w:multiLevelType w:val="hybridMultilevel"/>
    <w:tmpl w:val="4DDC89DC"/>
    <w:lvl w:ilvl="0" w:tplc="86D05DE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C2F3F"/>
    <w:multiLevelType w:val="hybridMultilevel"/>
    <w:tmpl w:val="28F25AEE"/>
    <w:lvl w:ilvl="0" w:tplc="EA1279DA">
      <w:start w:val="202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C25CE"/>
    <w:multiLevelType w:val="hybridMultilevel"/>
    <w:tmpl w:val="428C78EC"/>
    <w:lvl w:ilvl="0" w:tplc="A7AE4D1A">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E5014"/>
    <w:multiLevelType w:val="hybridMultilevel"/>
    <w:tmpl w:val="669ABEE0"/>
    <w:lvl w:ilvl="0" w:tplc="E70C46F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B3B37"/>
    <w:multiLevelType w:val="hybridMultilevel"/>
    <w:tmpl w:val="732CDDFC"/>
    <w:lvl w:ilvl="0" w:tplc="2CD8CF62">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325BC"/>
    <w:multiLevelType w:val="hybridMultilevel"/>
    <w:tmpl w:val="A47E0234"/>
    <w:lvl w:ilvl="0" w:tplc="FF5029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06260"/>
    <w:multiLevelType w:val="hybridMultilevel"/>
    <w:tmpl w:val="8DA8E81A"/>
    <w:lvl w:ilvl="0" w:tplc="00C27052">
      <w:numFmt w:val="bullet"/>
      <w:lvlText w:val=""/>
      <w:lvlJc w:val="left"/>
      <w:pPr>
        <w:ind w:left="1080" w:hanging="72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E4D9B"/>
    <w:multiLevelType w:val="hybridMultilevel"/>
    <w:tmpl w:val="21E0DE06"/>
    <w:lvl w:ilvl="0" w:tplc="79E47E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210133">
    <w:abstractNumId w:val="9"/>
  </w:num>
  <w:num w:numId="2" w16cid:durableId="982470781">
    <w:abstractNumId w:val="7"/>
  </w:num>
  <w:num w:numId="3" w16cid:durableId="476722022">
    <w:abstractNumId w:val="6"/>
  </w:num>
  <w:num w:numId="4" w16cid:durableId="275454799">
    <w:abstractNumId w:val="5"/>
  </w:num>
  <w:num w:numId="5" w16cid:durableId="1815753011">
    <w:abstractNumId w:val="4"/>
  </w:num>
  <w:num w:numId="6" w16cid:durableId="974725325">
    <w:abstractNumId w:val="8"/>
  </w:num>
  <w:num w:numId="7" w16cid:durableId="253905140">
    <w:abstractNumId w:val="3"/>
  </w:num>
  <w:num w:numId="8" w16cid:durableId="2030522753">
    <w:abstractNumId w:val="2"/>
  </w:num>
  <w:num w:numId="9" w16cid:durableId="163711511">
    <w:abstractNumId w:val="1"/>
  </w:num>
  <w:num w:numId="10" w16cid:durableId="1198473244">
    <w:abstractNumId w:val="0"/>
  </w:num>
  <w:num w:numId="11" w16cid:durableId="1356156896">
    <w:abstractNumId w:val="47"/>
  </w:num>
  <w:num w:numId="12" w16cid:durableId="1049501333">
    <w:abstractNumId w:val="26"/>
  </w:num>
  <w:num w:numId="13" w16cid:durableId="39789358">
    <w:abstractNumId w:val="19"/>
  </w:num>
  <w:num w:numId="14" w16cid:durableId="1420911803">
    <w:abstractNumId w:val="28"/>
  </w:num>
  <w:num w:numId="15" w16cid:durableId="320236924">
    <w:abstractNumId w:val="23"/>
  </w:num>
  <w:num w:numId="16" w16cid:durableId="63964061">
    <w:abstractNumId w:val="40"/>
  </w:num>
  <w:num w:numId="17" w16cid:durableId="764769419">
    <w:abstractNumId w:val="45"/>
  </w:num>
  <w:num w:numId="18" w16cid:durableId="1493713813">
    <w:abstractNumId w:val="42"/>
  </w:num>
  <w:num w:numId="19" w16cid:durableId="1620605217">
    <w:abstractNumId w:val="14"/>
  </w:num>
  <w:num w:numId="20" w16cid:durableId="660424022">
    <w:abstractNumId w:val="31"/>
  </w:num>
  <w:num w:numId="21" w16cid:durableId="457336943">
    <w:abstractNumId w:val="24"/>
  </w:num>
  <w:num w:numId="22" w16cid:durableId="126705962">
    <w:abstractNumId w:val="43"/>
  </w:num>
  <w:num w:numId="23" w16cid:durableId="2037348358">
    <w:abstractNumId w:val="44"/>
  </w:num>
  <w:num w:numId="24" w16cid:durableId="127362896">
    <w:abstractNumId w:val="22"/>
  </w:num>
  <w:num w:numId="25" w16cid:durableId="2142382376">
    <w:abstractNumId w:val="34"/>
  </w:num>
  <w:num w:numId="26" w16cid:durableId="1969235741">
    <w:abstractNumId w:val="20"/>
  </w:num>
  <w:num w:numId="27" w16cid:durableId="1875380569">
    <w:abstractNumId w:val="16"/>
  </w:num>
  <w:num w:numId="28" w16cid:durableId="1103845316">
    <w:abstractNumId w:val="41"/>
  </w:num>
  <w:num w:numId="29" w16cid:durableId="1364668707">
    <w:abstractNumId w:val="46"/>
  </w:num>
  <w:num w:numId="30" w16cid:durableId="1474372054">
    <w:abstractNumId w:val="38"/>
  </w:num>
  <w:num w:numId="31" w16cid:durableId="1156217880">
    <w:abstractNumId w:val="25"/>
  </w:num>
  <w:num w:numId="32" w16cid:durableId="139343977">
    <w:abstractNumId w:val="13"/>
  </w:num>
  <w:num w:numId="33" w16cid:durableId="1599286671">
    <w:abstractNumId w:val="32"/>
  </w:num>
  <w:num w:numId="34" w16cid:durableId="36511963">
    <w:abstractNumId w:val="18"/>
  </w:num>
  <w:num w:numId="35" w16cid:durableId="442574629">
    <w:abstractNumId w:val="37"/>
  </w:num>
  <w:num w:numId="36" w16cid:durableId="1969430570">
    <w:abstractNumId w:val="35"/>
  </w:num>
  <w:num w:numId="37" w16cid:durableId="1074009667">
    <w:abstractNumId w:val="27"/>
  </w:num>
  <w:num w:numId="38" w16cid:durableId="332101429">
    <w:abstractNumId w:val="30"/>
  </w:num>
  <w:num w:numId="39" w16cid:durableId="1855028470">
    <w:abstractNumId w:val="12"/>
  </w:num>
  <w:num w:numId="40" w16cid:durableId="754672371">
    <w:abstractNumId w:val="11"/>
  </w:num>
  <w:num w:numId="41" w16cid:durableId="1754278239">
    <w:abstractNumId w:val="29"/>
  </w:num>
  <w:num w:numId="42" w16cid:durableId="1419450552">
    <w:abstractNumId w:val="10"/>
  </w:num>
  <w:num w:numId="43" w16cid:durableId="1971859156">
    <w:abstractNumId w:val="33"/>
  </w:num>
  <w:num w:numId="44" w16cid:durableId="1135870141">
    <w:abstractNumId w:val="21"/>
  </w:num>
  <w:num w:numId="45" w16cid:durableId="101269437">
    <w:abstractNumId w:val="17"/>
  </w:num>
  <w:num w:numId="46" w16cid:durableId="416906349">
    <w:abstractNumId w:val="48"/>
  </w:num>
  <w:num w:numId="47" w16cid:durableId="934437486">
    <w:abstractNumId w:val="15"/>
  </w:num>
  <w:num w:numId="48" w16cid:durableId="188688425">
    <w:abstractNumId w:val="36"/>
  </w:num>
  <w:num w:numId="49" w16cid:durableId="19282233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2"/>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007852962816"/>
    <w:docVar w:name="VerbatimVersion" w:val="5.1"/>
  </w:docVars>
  <w:rsids>
    <w:rsidRoot w:val="006E51BA"/>
    <w:rsid w:val="000010A0"/>
    <w:rsid w:val="000040F3"/>
    <w:rsid w:val="00005013"/>
    <w:rsid w:val="00005E38"/>
    <w:rsid w:val="0000642E"/>
    <w:rsid w:val="00007EBD"/>
    <w:rsid w:val="000110EC"/>
    <w:rsid w:val="00011A72"/>
    <w:rsid w:val="0001207F"/>
    <w:rsid w:val="000139A3"/>
    <w:rsid w:val="00015CB4"/>
    <w:rsid w:val="000173E0"/>
    <w:rsid w:val="00017ABD"/>
    <w:rsid w:val="00017EAD"/>
    <w:rsid w:val="0002136A"/>
    <w:rsid w:val="000251D4"/>
    <w:rsid w:val="00026137"/>
    <w:rsid w:val="00027205"/>
    <w:rsid w:val="00031732"/>
    <w:rsid w:val="00036887"/>
    <w:rsid w:val="00042F45"/>
    <w:rsid w:val="000440AA"/>
    <w:rsid w:val="000528E2"/>
    <w:rsid w:val="00053787"/>
    <w:rsid w:val="00054AF5"/>
    <w:rsid w:val="00054DE9"/>
    <w:rsid w:val="000551B0"/>
    <w:rsid w:val="000553AD"/>
    <w:rsid w:val="0005738B"/>
    <w:rsid w:val="00060161"/>
    <w:rsid w:val="0006347B"/>
    <w:rsid w:val="000743E8"/>
    <w:rsid w:val="00074A53"/>
    <w:rsid w:val="0007609B"/>
    <w:rsid w:val="000765BA"/>
    <w:rsid w:val="00080C49"/>
    <w:rsid w:val="00082586"/>
    <w:rsid w:val="00084FD3"/>
    <w:rsid w:val="000854A3"/>
    <w:rsid w:val="000943E4"/>
    <w:rsid w:val="00095180"/>
    <w:rsid w:val="00096F96"/>
    <w:rsid w:val="000976AD"/>
    <w:rsid w:val="000A10B4"/>
    <w:rsid w:val="000A19F6"/>
    <w:rsid w:val="000A369D"/>
    <w:rsid w:val="000A675E"/>
    <w:rsid w:val="000A6902"/>
    <w:rsid w:val="000B248E"/>
    <w:rsid w:val="000B26B3"/>
    <w:rsid w:val="000B2A17"/>
    <w:rsid w:val="000B5221"/>
    <w:rsid w:val="000B6C25"/>
    <w:rsid w:val="000B7FE8"/>
    <w:rsid w:val="000C0489"/>
    <w:rsid w:val="000C081C"/>
    <w:rsid w:val="000C1332"/>
    <w:rsid w:val="000D098A"/>
    <w:rsid w:val="000D0D20"/>
    <w:rsid w:val="000D3A20"/>
    <w:rsid w:val="000D4198"/>
    <w:rsid w:val="000E0258"/>
    <w:rsid w:val="000E1902"/>
    <w:rsid w:val="000E3390"/>
    <w:rsid w:val="000E6EB6"/>
    <w:rsid w:val="000E7CCC"/>
    <w:rsid w:val="000E7ECA"/>
    <w:rsid w:val="000F16DA"/>
    <w:rsid w:val="000F3776"/>
    <w:rsid w:val="000F794E"/>
    <w:rsid w:val="00100516"/>
    <w:rsid w:val="00100833"/>
    <w:rsid w:val="00102A7B"/>
    <w:rsid w:val="00102AA0"/>
    <w:rsid w:val="00102B4F"/>
    <w:rsid w:val="00104078"/>
    <w:rsid w:val="001040A3"/>
    <w:rsid w:val="00104529"/>
    <w:rsid w:val="00105125"/>
    <w:rsid w:val="00105942"/>
    <w:rsid w:val="00105BE3"/>
    <w:rsid w:val="001066E7"/>
    <w:rsid w:val="00106D7F"/>
    <w:rsid w:val="00107396"/>
    <w:rsid w:val="00110F96"/>
    <w:rsid w:val="00112730"/>
    <w:rsid w:val="001158B0"/>
    <w:rsid w:val="00123A69"/>
    <w:rsid w:val="0012690D"/>
    <w:rsid w:val="00126A10"/>
    <w:rsid w:val="00127438"/>
    <w:rsid w:val="00130CFB"/>
    <w:rsid w:val="001316BB"/>
    <w:rsid w:val="00131EB5"/>
    <w:rsid w:val="001343DB"/>
    <w:rsid w:val="00135025"/>
    <w:rsid w:val="00141847"/>
    <w:rsid w:val="00141D57"/>
    <w:rsid w:val="00143179"/>
    <w:rsid w:val="00144441"/>
    <w:rsid w:val="00144A4C"/>
    <w:rsid w:val="00150FB1"/>
    <w:rsid w:val="0015174F"/>
    <w:rsid w:val="00152C73"/>
    <w:rsid w:val="00155075"/>
    <w:rsid w:val="001556B9"/>
    <w:rsid w:val="00161326"/>
    <w:rsid w:val="001616EA"/>
    <w:rsid w:val="00161785"/>
    <w:rsid w:val="00161CC9"/>
    <w:rsid w:val="00162709"/>
    <w:rsid w:val="001627E2"/>
    <w:rsid w:val="00164850"/>
    <w:rsid w:val="00166BFF"/>
    <w:rsid w:val="00170868"/>
    <w:rsid w:val="0017195E"/>
    <w:rsid w:val="001719FF"/>
    <w:rsid w:val="00171E62"/>
    <w:rsid w:val="0017407E"/>
    <w:rsid w:val="00174C37"/>
    <w:rsid w:val="001754CE"/>
    <w:rsid w:val="001767A5"/>
    <w:rsid w:val="00176AA4"/>
    <w:rsid w:val="00176AB0"/>
    <w:rsid w:val="00177B7D"/>
    <w:rsid w:val="00177D76"/>
    <w:rsid w:val="00177F45"/>
    <w:rsid w:val="0018015C"/>
    <w:rsid w:val="00182386"/>
    <w:rsid w:val="0018322D"/>
    <w:rsid w:val="00184FB0"/>
    <w:rsid w:val="00187CF6"/>
    <w:rsid w:val="00193672"/>
    <w:rsid w:val="00194ED4"/>
    <w:rsid w:val="00196B38"/>
    <w:rsid w:val="001979F5"/>
    <w:rsid w:val="00197F9B"/>
    <w:rsid w:val="001A5B46"/>
    <w:rsid w:val="001A7C29"/>
    <w:rsid w:val="001B02CE"/>
    <w:rsid w:val="001B08F7"/>
    <w:rsid w:val="001B17B6"/>
    <w:rsid w:val="001B3006"/>
    <w:rsid w:val="001B3C1D"/>
    <w:rsid w:val="001B4A5A"/>
    <w:rsid w:val="001B5776"/>
    <w:rsid w:val="001B656B"/>
    <w:rsid w:val="001B7149"/>
    <w:rsid w:val="001B7B6A"/>
    <w:rsid w:val="001C0067"/>
    <w:rsid w:val="001C08B0"/>
    <w:rsid w:val="001C5E0B"/>
    <w:rsid w:val="001C7435"/>
    <w:rsid w:val="001D0BBA"/>
    <w:rsid w:val="001D20F9"/>
    <w:rsid w:val="001D2CAE"/>
    <w:rsid w:val="001D5E50"/>
    <w:rsid w:val="001D6FE0"/>
    <w:rsid w:val="001E112B"/>
    <w:rsid w:val="001E1F9D"/>
    <w:rsid w:val="001E2DDE"/>
    <w:rsid w:val="001E5130"/>
    <w:rsid w:val="001E527A"/>
    <w:rsid w:val="001E63E3"/>
    <w:rsid w:val="001E67D1"/>
    <w:rsid w:val="001E69F8"/>
    <w:rsid w:val="001E7CE6"/>
    <w:rsid w:val="001F003D"/>
    <w:rsid w:val="001F0B96"/>
    <w:rsid w:val="001F0DBA"/>
    <w:rsid w:val="001F308B"/>
    <w:rsid w:val="001F640F"/>
    <w:rsid w:val="001F6BE4"/>
    <w:rsid w:val="001F78CE"/>
    <w:rsid w:val="00200963"/>
    <w:rsid w:val="002018EE"/>
    <w:rsid w:val="002027A0"/>
    <w:rsid w:val="002040A1"/>
    <w:rsid w:val="00204A1F"/>
    <w:rsid w:val="00205B58"/>
    <w:rsid w:val="00206B9E"/>
    <w:rsid w:val="00210E9B"/>
    <w:rsid w:val="002117D9"/>
    <w:rsid w:val="002156CC"/>
    <w:rsid w:val="002159AC"/>
    <w:rsid w:val="00222A4D"/>
    <w:rsid w:val="00227F24"/>
    <w:rsid w:val="00230476"/>
    <w:rsid w:val="00230655"/>
    <w:rsid w:val="00231815"/>
    <w:rsid w:val="00235210"/>
    <w:rsid w:val="00235CC7"/>
    <w:rsid w:val="002365ED"/>
    <w:rsid w:val="00237A20"/>
    <w:rsid w:val="002404B8"/>
    <w:rsid w:val="00241E12"/>
    <w:rsid w:val="00244E0B"/>
    <w:rsid w:val="00247527"/>
    <w:rsid w:val="002502C6"/>
    <w:rsid w:val="002505D6"/>
    <w:rsid w:val="00251FC7"/>
    <w:rsid w:val="00252306"/>
    <w:rsid w:val="002532BE"/>
    <w:rsid w:val="0025590E"/>
    <w:rsid w:val="00262F30"/>
    <w:rsid w:val="00263F43"/>
    <w:rsid w:val="00265833"/>
    <w:rsid w:val="002664DD"/>
    <w:rsid w:val="00267281"/>
    <w:rsid w:val="00270FF8"/>
    <w:rsid w:val="002711CB"/>
    <w:rsid w:val="002717F0"/>
    <w:rsid w:val="00272FF5"/>
    <w:rsid w:val="002731BC"/>
    <w:rsid w:val="0027323A"/>
    <w:rsid w:val="00273D8D"/>
    <w:rsid w:val="00273FC0"/>
    <w:rsid w:val="00274459"/>
    <w:rsid w:val="00275C31"/>
    <w:rsid w:val="002765F2"/>
    <w:rsid w:val="00276742"/>
    <w:rsid w:val="00277567"/>
    <w:rsid w:val="00281365"/>
    <w:rsid w:val="0028218E"/>
    <w:rsid w:val="002842F9"/>
    <w:rsid w:val="002855A7"/>
    <w:rsid w:val="002856B4"/>
    <w:rsid w:val="00286E15"/>
    <w:rsid w:val="00290F63"/>
    <w:rsid w:val="00292BB1"/>
    <w:rsid w:val="00293357"/>
    <w:rsid w:val="00293A4B"/>
    <w:rsid w:val="00293C2D"/>
    <w:rsid w:val="002966A4"/>
    <w:rsid w:val="00296FA3"/>
    <w:rsid w:val="00297008"/>
    <w:rsid w:val="002A02F6"/>
    <w:rsid w:val="002A0690"/>
    <w:rsid w:val="002A31B1"/>
    <w:rsid w:val="002A3786"/>
    <w:rsid w:val="002A6582"/>
    <w:rsid w:val="002A6E99"/>
    <w:rsid w:val="002A72B3"/>
    <w:rsid w:val="002B146A"/>
    <w:rsid w:val="002B2039"/>
    <w:rsid w:val="002B3A9E"/>
    <w:rsid w:val="002B4A74"/>
    <w:rsid w:val="002B5E17"/>
    <w:rsid w:val="002B6689"/>
    <w:rsid w:val="002B6FB7"/>
    <w:rsid w:val="002B7571"/>
    <w:rsid w:val="002C06FE"/>
    <w:rsid w:val="002C2527"/>
    <w:rsid w:val="002C2CE3"/>
    <w:rsid w:val="002C3149"/>
    <w:rsid w:val="002C41EC"/>
    <w:rsid w:val="002C5695"/>
    <w:rsid w:val="002C70BA"/>
    <w:rsid w:val="002D1178"/>
    <w:rsid w:val="002D1E1D"/>
    <w:rsid w:val="002D2AD9"/>
    <w:rsid w:val="002D2B74"/>
    <w:rsid w:val="002D3F8E"/>
    <w:rsid w:val="002D4E85"/>
    <w:rsid w:val="002D4E98"/>
    <w:rsid w:val="002D72AC"/>
    <w:rsid w:val="002D7495"/>
    <w:rsid w:val="002E0903"/>
    <w:rsid w:val="002E2B8B"/>
    <w:rsid w:val="002E541A"/>
    <w:rsid w:val="002E6936"/>
    <w:rsid w:val="002F0609"/>
    <w:rsid w:val="002F17F7"/>
    <w:rsid w:val="002F2A9C"/>
    <w:rsid w:val="002F6565"/>
    <w:rsid w:val="00300F81"/>
    <w:rsid w:val="00301544"/>
    <w:rsid w:val="003031EC"/>
    <w:rsid w:val="0030328F"/>
    <w:rsid w:val="00303AD3"/>
    <w:rsid w:val="00303D13"/>
    <w:rsid w:val="0030400F"/>
    <w:rsid w:val="00305D1E"/>
    <w:rsid w:val="00307D77"/>
    <w:rsid w:val="00313F00"/>
    <w:rsid w:val="00315690"/>
    <w:rsid w:val="003162F7"/>
    <w:rsid w:val="00316B75"/>
    <w:rsid w:val="00317762"/>
    <w:rsid w:val="00323938"/>
    <w:rsid w:val="00323CBC"/>
    <w:rsid w:val="00324B2C"/>
    <w:rsid w:val="00324C73"/>
    <w:rsid w:val="00324EF2"/>
    <w:rsid w:val="00325646"/>
    <w:rsid w:val="0032609B"/>
    <w:rsid w:val="003265BB"/>
    <w:rsid w:val="003269E5"/>
    <w:rsid w:val="003315ED"/>
    <w:rsid w:val="0033387B"/>
    <w:rsid w:val="0033483B"/>
    <w:rsid w:val="00336FB0"/>
    <w:rsid w:val="003370FD"/>
    <w:rsid w:val="00341956"/>
    <w:rsid w:val="00342018"/>
    <w:rsid w:val="00342A23"/>
    <w:rsid w:val="003460F2"/>
    <w:rsid w:val="003524F2"/>
    <w:rsid w:val="0035333C"/>
    <w:rsid w:val="00354E77"/>
    <w:rsid w:val="0035691E"/>
    <w:rsid w:val="00356DBB"/>
    <w:rsid w:val="00360D32"/>
    <w:rsid w:val="00361376"/>
    <w:rsid w:val="00361831"/>
    <w:rsid w:val="0036283F"/>
    <w:rsid w:val="00365009"/>
    <w:rsid w:val="0036558A"/>
    <w:rsid w:val="0036642F"/>
    <w:rsid w:val="0037050D"/>
    <w:rsid w:val="00370A6C"/>
    <w:rsid w:val="0037151A"/>
    <w:rsid w:val="003729AD"/>
    <w:rsid w:val="00373C08"/>
    <w:rsid w:val="00373D6B"/>
    <w:rsid w:val="003752A7"/>
    <w:rsid w:val="00376F8A"/>
    <w:rsid w:val="0038158C"/>
    <w:rsid w:val="00382F8A"/>
    <w:rsid w:val="0038383A"/>
    <w:rsid w:val="003902BA"/>
    <w:rsid w:val="00392ACC"/>
    <w:rsid w:val="00392E88"/>
    <w:rsid w:val="0039431F"/>
    <w:rsid w:val="003951FC"/>
    <w:rsid w:val="00397169"/>
    <w:rsid w:val="003A09E2"/>
    <w:rsid w:val="003A10B6"/>
    <w:rsid w:val="003A50EF"/>
    <w:rsid w:val="003A57E6"/>
    <w:rsid w:val="003B15ED"/>
    <w:rsid w:val="003B1A81"/>
    <w:rsid w:val="003B2CA0"/>
    <w:rsid w:val="003B48E6"/>
    <w:rsid w:val="003B4EAE"/>
    <w:rsid w:val="003B5957"/>
    <w:rsid w:val="003B729B"/>
    <w:rsid w:val="003C01F3"/>
    <w:rsid w:val="003C188C"/>
    <w:rsid w:val="003C1D8F"/>
    <w:rsid w:val="003C310A"/>
    <w:rsid w:val="003C7254"/>
    <w:rsid w:val="003D1303"/>
    <w:rsid w:val="003D4F04"/>
    <w:rsid w:val="003D5852"/>
    <w:rsid w:val="003D781F"/>
    <w:rsid w:val="003E1564"/>
    <w:rsid w:val="003E1A92"/>
    <w:rsid w:val="003E400B"/>
    <w:rsid w:val="003E6560"/>
    <w:rsid w:val="003F3427"/>
    <w:rsid w:val="003F43F6"/>
    <w:rsid w:val="003F45C9"/>
    <w:rsid w:val="003F5831"/>
    <w:rsid w:val="003F6492"/>
    <w:rsid w:val="003F6DC0"/>
    <w:rsid w:val="003F79B7"/>
    <w:rsid w:val="003F7F5B"/>
    <w:rsid w:val="00404B79"/>
    <w:rsid w:val="00405DA9"/>
    <w:rsid w:val="00407037"/>
    <w:rsid w:val="00410429"/>
    <w:rsid w:val="00411CB8"/>
    <w:rsid w:val="00412149"/>
    <w:rsid w:val="0041361C"/>
    <w:rsid w:val="004156B4"/>
    <w:rsid w:val="00416072"/>
    <w:rsid w:val="00416A02"/>
    <w:rsid w:val="004172A0"/>
    <w:rsid w:val="004206D5"/>
    <w:rsid w:val="004236C6"/>
    <w:rsid w:val="004238E9"/>
    <w:rsid w:val="00425CFE"/>
    <w:rsid w:val="0043552D"/>
    <w:rsid w:val="004361A4"/>
    <w:rsid w:val="00436E76"/>
    <w:rsid w:val="00437757"/>
    <w:rsid w:val="0044014E"/>
    <w:rsid w:val="0044110B"/>
    <w:rsid w:val="00441E7A"/>
    <w:rsid w:val="00443B78"/>
    <w:rsid w:val="004447C0"/>
    <w:rsid w:val="00450E64"/>
    <w:rsid w:val="00451168"/>
    <w:rsid w:val="0045137E"/>
    <w:rsid w:val="004560C6"/>
    <w:rsid w:val="004579FF"/>
    <w:rsid w:val="004605D6"/>
    <w:rsid w:val="00460910"/>
    <w:rsid w:val="00463D38"/>
    <w:rsid w:val="00465C21"/>
    <w:rsid w:val="00466B3C"/>
    <w:rsid w:val="004675ED"/>
    <w:rsid w:val="00467DB5"/>
    <w:rsid w:val="00474025"/>
    <w:rsid w:val="00474CF9"/>
    <w:rsid w:val="0047624C"/>
    <w:rsid w:val="00476699"/>
    <w:rsid w:val="004768D5"/>
    <w:rsid w:val="00477654"/>
    <w:rsid w:val="0048139A"/>
    <w:rsid w:val="004830E4"/>
    <w:rsid w:val="0048340C"/>
    <w:rsid w:val="0048459D"/>
    <w:rsid w:val="00484AB6"/>
    <w:rsid w:val="00484EC8"/>
    <w:rsid w:val="004858F4"/>
    <w:rsid w:val="00485F0D"/>
    <w:rsid w:val="00486046"/>
    <w:rsid w:val="00490547"/>
    <w:rsid w:val="00490F83"/>
    <w:rsid w:val="00491829"/>
    <w:rsid w:val="004919E7"/>
    <w:rsid w:val="00491E54"/>
    <w:rsid w:val="004930BD"/>
    <w:rsid w:val="00493C70"/>
    <w:rsid w:val="00495F54"/>
    <w:rsid w:val="0049609D"/>
    <w:rsid w:val="004964B4"/>
    <w:rsid w:val="0049737E"/>
    <w:rsid w:val="00497BC6"/>
    <w:rsid w:val="004A0500"/>
    <w:rsid w:val="004A1212"/>
    <w:rsid w:val="004A2BF1"/>
    <w:rsid w:val="004A303E"/>
    <w:rsid w:val="004A317E"/>
    <w:rsid w:val="004A3516"/>
    <w:rsid w:val="004A3E4E"/>
    <w:rsid w:val="004A41AC"/>
    <w:rsid w:val="004A51DC"/>
    <w:rsid w:val="004A5BAE"/>
    <w:rsid w:val="004A5F04"/>
    <w:rsid w:val="004A6B3E"/>
    <w:rsid w:val="004A6B9D"/>
    <w:rsid w:val="004A7510"/>
    <w:rsid w:val="004A77EE"/>
    <w:rsid w:val="004B1440"/>
    <w:rsid w:val="004B1A44"/>
    <w:rsid w:val="004B3B04"/>
    <w:rsid w:val="004B4F45"/>
    <w:rsid w:val="004B65A6"/>
    <w:rsid w:val="004B6AE1"/>
    <w:rsid w:val="004C0335"/>
    <w:rsid w:val="004C11FB"/>
    <w:rsid w:val="004C136F"/>
    <w:rsid w:val="004C222F"/>
    <w:rsid w:val="004C4BA6"/>
    <w:rsid w:val="004C60E8"/>
    <w:rsid w:val="004C6E4C"/>
    <w:rsid w:val="004C75A3"/>
    <w:rsid w:val="004D0449"/>
    <w:rsid w:val="004D1581"/>
    <w:rsid w:val="004D47C8"/>
    <w:rsid w:val="004D4A97"/>
    <w:rsid w:val="004D5AF7"/>
    <w:rsid w:val="004E2FB1"/>
    <w:rsid w:val="004E3579"/>
    <w:rsid w:val="004E3C5A"/>
    <w:rsid w:val="004E6000"/>
    <w:rsid w:val="004E728B"/>
    <w:rsid w:val="004F1DBA"/>
    <w:rsid w:val="004F2C14"/>
    <w:rsid w:val="004F357E"/>
    <w:rsid w:val="004F39E0"/>
    <w:rsid w:val="004F406B"/>
    <w:rsid w:val="004F4293"/>
    <w:rsid w:val="004F5231"/>
    <w:rsid w:val="004F7CE0"/>
    <w:rsid w:val="0050051F"/>
    <w:rsid w:val="00501DB4"/>
    <w:rsid w:val="00504571"/>
    <w:rsid w:val="0050742B"/>
    <w:rsid w:val="00507DC8"/>
    <w:rsid w:val="00507E1D"/>
    <w:rsid w:val="005103A2"/>
    <w:rsid w:val="00510414"/>
    <w:rsid w:val="005106FF"/>
    <w:rsid w:val="00514460"/>
    <w:rsid w:val="005149C7"/>
    <w:rsid w:val="005309AF"/>
    <w:rsid w:val="00533075"/>
    <w:rsid w:val="00533853"/>
    <w:rsid w:val="0053753C"/>
    <w:rsid w:val="00537BD5"/>
    <w:rsid w:val="00540184"/>
    <w:rsid w:val="00543331"/>
    <w:rsid w:val="00543C05"/>
    <w:rsid w:val="005450E6"/>
    <w:rsid w:val="005506AF"/>
    <w:rsid w:val="00551206"/>
    <w:rsid w:val="00553B69"/>
    <w:rsid w:val="005541E1"/>
    <w:rsid w:val="005547F5"/>
    <w:rsid w:val="00554DA5"/>
    <w:rsid w:val="00560205"/>
    <w:rsid w:val="00560BBF"/>
    <w:rsid w:val="005613E2"/>
    <w:rsid w:val="0056364C"/>
    <w:rsid w:val="005640AB"/>
    <w:rsid w:val="00564963"/>
    <w:rsid w:val="00564A46"/>
    <w:rsid w:val="005653A9"/>
    <w:rsid w:val="005662CB"/>
    <w:rsid w:val="0057268A"/>
    <w:rsid w:val="0057369D"/>
    <w:rsid w:val="005736E4"/>
    <w:rsid w:val="00573CA7"/>
    <w:rsid w:val="00574252"/>
    <w:rsid w:val="00575531"/>
    <w:rsid w:val="005763BD"/>
    <w:rsid w:val="005767FE"/>
    <w:rsid w:val="005776C9"/>
    <w:rsid w:val="0058161D"/>
    <w:rsid w:val="00581E78"/>
    <w:rsid w:val="00584B18"/>
    <w:rsid w:val="005866DA"/>
    <w:rsid w:val="0059157F"/>
    <w:rsid w:val="00592228"/>
    <w:rsid w:val="00592C24"/>
    <w:rsid w:val="00592E7F"/>
    <w:rsid w:val="00594D6A"/>
    <w:rsid w:val="00595861"/>
    <w:rsid w:val="005A3B99"/>
    <w:rsid w:val="005A4D58"/>
    <w:rsid w:val="005A5708"/>
    <w:rsid w:val="005A5993"/>
    <w:rsid w:val="005A7ABC"/>
    <w:rsid w:val="005B0744"/>
    <w:rsid w:val="005B1DBD"/>
    <w:rsid w:val="005B2833"/>
    <w:rsid w:val="005B2CF4"/>
    <w:rsid w:val="005B39C4"/>
    <w:rsid w:val="005B4E5D"/>
    <w:rsid w:val="005B69E0"/>
    <w:rsid w:val="005C071A"/>
    <w:rsid w:val="005C2395"/>
    <w:rsid w:val="005C3FCD"/>
    <w:rsid w:val="005C6646"/>
    <w:rsid w:val="005C77C6"/>
    <w:rsid w:val="005D2912"/>
    <w:rsid w:val="005D344A"/>
    <w:rsid w:val="005D5643"/>
    <w:rsid w:val="005D6CBA"/>
    <w:rsid w:val="005E1206"/>
    <w:rsid w:val="005E2622"/>
    <w:rsid w:val="005E3CBC"/>
    <w:rsid w:val="005E5074"/>
    <w:rsid w:val="005E727C"/>
    <w:rsid w:val="005F3D8E"/>
    <w:rsid w:val="005F4CBF"/>
    <w:rsid w:val="005F5542"/>
    <w:rsid w:val="005F5BC2"/>
    <w:rsid w:val="00600E74"/>
    <w:rsid w:val="00601A20"/>
    <w:rsid w:val="00602080"/>
    <w:rsid w:val="006032B9"/>
    <w:rsid w:val="006033CD"/>
    <w:rsid w:val="006052CD"/>
    <w:rsid w:val="006065BD"/>
    <w:rsid w:val="00607099"/>
    <w:rsid w:val="00617040"/>
    <w:rsid w:val="006176AF"/>
    <w:rsid w:val="00617C86"/>
    <w:rsid w:val="00621DE6"/>
    <w:rsid w:val="00622054"/>
    <w:rsid w:val="00623A49"/>
    <w:rsid w:val="006266BB"/>
    <w:rsid w:val="00627AF6"/>
    <w:rsid w:val="00627ECF"/>
    <w:rsid w:val="00630F47"/>
    <w:rsid w:val="00630F57"/>
    <w:rsid w:val="0063176A"/>
    <w:rsid w:val="00631CCD"/>
    <w:rsid w:val="00632111"/>
    <w:rsid w:val="00633996"/>
    <w:rsid w:val="00640024"/>
    <w:rsid w:val="00640286"/>
    <w:rsid w:val="0064089E"/>
    <w:rsid w:val="006432BE"/>
    <w:rsid w:val="00645FA9"/>
    <w:rsid w:val="00647866"/>
    <w:rsid w:val="00650DA6"/>
    <w:rsid w:val="006515AB"/>
    <w:rsid w:val="00651672"/>
    <w:rsid w:val="0065428D"/>
    <w:rsid w:val="0065463C"/>
    <w:rsid w:val="00655FA2"/>
    <w:rsid w:val="00662135"/>
    <w:rsid w:val="00663D82"/>
    <w:rsid w:val="00664626"/>
    <w:rsid w:val="00665003"/>
    <w:rsid w:val="006662D9"/>
    <w:rsid w:val="00667859"/>
    <w:rsid w:val="0067027D"/>
    <w:rsid w:val="006710CF"/>
    <w:rsid w:val="00676228"/>
    <w:rsid w:val="00676AF5"/>
    <w:rsid w:val="006804F9"/>
    <w:rsid w:val="00680B57"/>
    <w:rsid w:val="006814D3"/>
    <w:rsid w:val="00681872"/>
    <w:rsid w:val="00681DC9"/>
    <w:rsid w:val="00683385"/>
    <w:rsid w:val="00684BAB"/>
    <w:rsid w:val="00684D24"/>
    <w:rsid w:val="00686558"/>
    <w:rsid w:val="00692354"/>
    <w:rsid w:val="00692890"/>
    <w:rsid w:val="00692F98"/>
    <w:rsid w:val="0069372E"/>
    <w:rsid w:val="00694D3B"/>
    <w:rsid w:val="00696CBC"/>
    <w:rsid w:val="0069722E"/>
    <w:rsid w:val="006A026D"/>
    <w:rsid w:val="006A2AD0"/>
    <w:rsid w:val="006A7663"/>
    <w:rsid w:val="006B1337"/>
    <w:rsid w:val="006B16F8"/>
    <w:rsid w:val="006B4CDD"/>
    <w:rsid w:val="006B5F76"/>
    <w:rsid w:val="006B7AC0"/>
    <w:rsid w:val="006C021A"/>
    <w:rsid w:val="006C2375"/>
    <w:rsid w:val="006C54FE"/>
    <w:rsid w:val="006C5F49"/>
    <w:rsid w:val="006C61CD"/>
    <w:rsid w:val="006C7070"/>
    <w:rsid w:val="006C7CE1"/>
    <w:rsid w:val="006D2BB2"/>
    <w:rsid w:val="006D3128"/>
    <w:rsid w:val="006D4ECC"/>
    <w:rsid w:val="006D553F"/>
    <w:rsid w:val="006D630B"/>
    <w:rsid w:val="006E0A89"/>
    <w:rsid w:val="006E3C1B"/>
    <w:rsid w:val="006E51BA"/>
    <w:rsid w:val="006F1E97"/>
    <w:rsid w:val="006F3BA4"/>
    <w:rsid w:val="006F3FB4"/>
    <w:rsid w:val="006F42F6"/>
    <w:rsid w:val="006F4F5C"/>
    <w:rsid w:val="006F51AD"/>
    <w:rsid w:val="00700420"/>
    <w:rsid w:val="00701208"/>
    <w:rsid w:val="00701253"/>
    <w:rsid w:val="0070303C"/>
    <w:rsid w:val="00710547"/>
    <w:rsid w:val="007114B4"/>
    <w:rsid w:val="00713266"/>
    <w:rsid w:val="00715F79"/>
    <w:rsid w:val="00716EE1"/>
    <w:rsid w:val="00720312"/>
    <w:rsid w:val="00720371"/>
    <w:rsid w:val="007216A9"/>
    <w:rsid w:val="00722258"/>
    <w:rsid w:val="0072423C"/>
    <w:rsid w:val="007243E5"/>
    <w:rsid w:val="007251CD"/>
    <w:rsid w:val="00727185"/>
    <w:rsid w:val="00727A6C"/>
    <w:rsid w:val="00727DEE"/>
    <w:rsid w:val="007307D5"/>
    <w:rsid w:val="00732A1A"/>
    <w:rsid w:val="00735BEE"/>
    <w:rsid w:val="00736302"/>
    <w:rsid w:val="00741683"/>
    <w:rsid w:val="00743318"/>
    <w:rsid w:val="00747D65"/>
    <w:rsid w:val="007508E8"/>
    <w:rsid w:val="0075350F"/>
    <w:rsid w:val="00753D1B"/>
    <w:rsid w:val="007558D4"/>
    <w:rsid w:val="00755B64"/>
    <w:rsid w:val="007575E2"/>
    <w:rsid w:val="007604B8"/>
    <w:rsid w:val="00762139"/>
    <w:rsid w:val="00762961"/>
    <w:rsid w:val="00762E4D"/>
    <w:rsid w:val="0076445C"/>
    <w:rsid w:val="00765F52"/>
    <w:rsid w:val="0076633B"/>
    <w:rsid w:val="00766EA0"/>
    <w:rsid w:val="0077035C"/>
    <w:rsid w:val="00770524"/>
    <w:rsid w:val="0077075C"/>
    <w:rsid w:val="007721AA"/>
    <w:rsid w:val="00772749"/>
    <w:rsid w:val="00774528"/>
    <w:rsid w:val="00774F45"/>
    <w:rsid w:val="00776141"/>
    <w:rsid w:val="00782466"/>
    <w:rsid w:val="007827AF"/>
    <w:rsid w:val="00783BFC"/>
    <w:rsid w:val="007841DE"/>
    <w:rsid w:val="007853E8"/>
    <w:rsid w:val="0078622F"/>
    <w:rsid w:val="00786818"/>
    <w:rsid w:val="00787A7D"/>
    <w:rsid w:val="00787AA5"/>
    <w:rsid w:val="0079135A"/>
    <w:rsid w:val="00792B03"/>
    <w:rsid w:val="00794343"/>
    <w:rsid w:val="00795429"/>
    <w:rsid w:val="007960D0"/>
    <w:rsid w:val="007966F4"/>
    <w:rsid w:val="00796BB3"/>
    <w:rsid w:val="00797DB1"/>
    <w:rsid w:val="007A1D8C"/>
    <w:rsid w:val="007A2226"/>
    <w:rsid w:val="007A3500"/>
    <w:rsid w:val="007A3C9A"/>
    <w:rsid w:val="007A422A"/>
    <w:rsid w:val="007A4437"/>
    <w:rsid w:val="007A49AB"/>
    <w:rsid w:val="007A4FE0"/>
    <w:rsid w:val="007A6E75"/>
    <w:rsid w:val="007B0CD4"/>
    <w:rsid w:val="007B112A"/>
    <w:rsid w:val="007B151D"/>
    <w:rsid w:val="007B35C8"/>
    <w:rsid w:val="007B5390"/>
    <w:rsid w:val="007B733D"/>
    <w:rsid w:val="007C33DE"/>
    <w:rsid w:val="007C6C6E"/>
    <w:rsid w:val="007C7290"/>
    <w:rsid w:val="007C75F0"/>
    <w:rsid w:val="007C7E47"/>
    <w:rsid w:val="007D1487"/>
    <w:rsid w:val="007D1D91"/>
    <w:rsid w:val="007D1FBB"/>
    <w:rsid w:val="007D2453"/>
    <w:rsid w:val="007D2FFD"/>
    <w:rsid w:val="007D310F"/>
    <w:rsid w:val="007D483A"/>
    <w:rsid w:val="007D5A1E"/>
    <w:rsid w:val="007D5C5E"/>
    <w:rsid w:val="007D5D5D"/>
    <w:rsid w:val="007D6011"/>
    <w:rsid w:val="007D6A14"/>
    <w:rsid w:val="007D7C7D"/>
    <w:rsid w:val="007E00B6"/>
    <w:rsid w:val="007E18BD"/>
    <w:rsid w:val="007E3DA2"/>
    <w:rsid w:val="007E5546"/>
    <w:rsid w:val="007E6012"/>
    <w:rsid w:val="007E6D27"/>
    <w:rsid w:val="007F07E8"/>
    <w:rsid w:val="007F0B25"/>
    <w:rsid w:val="007F4E9F"/>
    <w:rsid w:val="007F5B66"/>
    <w:rsid w:val="007F5B94"/>
    <w:rsid w:val="007F61C9"/>
    <w:rsid w:val="007F696D"/>
    <w:rsid w:val="00800B4E"/>
    <w:rsid w:val="008015D8"/>
    <w:rsid w:val="008050F1"/>
    <w:rsid w:val="008055BF"/>
    <w:rsid w:val="00805647"/>
    <w:rsid w:val="00807F76"/>
    <w:rsid w:val="00810B8A"/>
    <w:rsid w:val="00811984"/>
    <w:rsid w:val="008119C3"/>
    <w:rsid w:val="00812072"/>
    <w:rsid w:val="008148C7"/>
    <w:rsid w:val="00816822"/>
    <w:rsid w:val="00816839"/>
    <w:rsid w:val="00816E25"/>
    <w:rsid w:val="008170FD"/>
    <w:rsid w:val="008171F2"/>
    <w:rsid w:val="008219DA"/>
    <w:rsid w:val="00822BCC"/>
    <w:rsid w:val="00823942"/>
    <w:rsid w:val="00823A1C"/>
    <w:rsid w:val="00824CFA"/>
    <w:rsid w:val="00827F62"/>
    <w:rsid w:val="008330A5"/>
    <w:rsid w:val="00833D13"/>
    <w:rsid w:val="0083424A"/>
    <w:rsid w:val="00836E29"/>
    <w:rsid w:val="00836FF8"/>
    <w:rsid w:val="00837B00"/>
    <w:rsid w:val="008413A8"/>
    <w:rsid w:val="00842FFD"/>
    <w:rsid w:val="00843351"/>
    <w:rsid w:val="00844105"/>
    <w:rsid w:val="008453BA"/>
    <w:rsid w:val="008458C1"/>
    <w:rsid w:val="00845B9D"/>
    <w:rsid w:val="00846A3D"/>
    <w:rsid w:val="00846F62"/>
    <w:rsid w:val="00847459"/>
    <w:rsid w:val="00850597"/>
    <w:rsid w:val="00857F09"/>
    <w:rsid w:val="00860984"/>
    <w:rsid w:val="008612D1"/>
    <w:rsid w:val="008637D7"/>
    <w:rsid w:val="00865011"/>
    <w:rsid w:val="008663A3"/>
    <w:rsid w:val="008668B3"/>
    <w:rsid w:val="008673B5"/>
    <w:rsid w:val="0086765C"/>
    <w:rsid w:val="00871693"/>
    <w:rsid w:val="0087207D"/>
    <w:rsid w:val="008743E1"/>
    <w:rsid w:val="0087450C"/>
    <w:rsid w:val="008747BF"/>
    <w:rsid w:val="0087674F"/>
    <w:rsid w:val="008802B9"/>
    <w:rsid w:val="00881C4E"/>
    <w:rsid w:val="00883397"/>
    <w:rsid w:val="00886EEA"/>
    <w:rsid w:val="00890587"/>
    <w:rsid w:val="00891CA8"/>
    <w:rsid w:val="00894D8D"/>
    <w:rsid w:val="008A03B0"/>
    <w:rsid w:val="008A399B"/>
    <w:rsid w:val="008A44A3"/>
    <w:rsid w:val="008B3ECB"/>
    <w:rsid w:val="008B4E85"/>
    <w:rsid w:val="008B618C"/>
    <w:rsid w:val="008C0262"/>
    <w:rsid w:val="008C15C1"/>
    <w:rsid w:val="008C1999"/>
    <w:rsid w:val="008C1B2E"/>
    <w:rsid w:val="008C34B9"/>
    <w:rsid w:val="008C3729"/>
    <w:rsid w:val="008C4606"/>
    <w:rsid w:val="008C5D37"/>
    <w:rsid w:val="008C7374"/>
    <w:rsid w:val="008C7CC0"/>
    <w:rsid w:val="008D2B8A"/>
    <w:rsid w:val="008D3D09"/>
    <w:rsid w:val="008D50B4"/>
    <w:rsid w:val="008D641D"/>
    <w:rsid w:val="008E03FC"/>
    <w:rsid w:val="008E0CAA"/>
    <w:rsid w:val="008E4155"/>
    <w:rsid w:val="008E5954"/>
    <w:rsid w:val="008E5AAD"/>
    <w:rsid w:val="008E6AAD"/>
    <w:rsid w:val="008F1E7C"/>
    <w:rsid w:val="008F3F8F"/>
    <w:rsid w:val="008F6615"/>
    <w:rsid w:val="008F6664"/>
    <w:rsid w:val="008F72B8"/>
    <w:rsid w:val="00901645"/>
    <w:rsid w:val="00901AFD"/>
    <w:rsid w:val="00903197"/>
    <w:rsid w:val="00903BBD"/>
    <w:rsid w:val="009041F5"/>
    <w:rsid w:val="0091006E"/>
    <w:rsid w:val="00910575"/>
    <w:rsid w:val="00910AC5"/>
    <w:rsid w:val="009125BF"/>
    <w:rsid w:val="0091627E"/>
    <w:rsid w:val="00917DA0"/>
    <w:rsid w:val="00920BE8"/>
    <w:rsid w:val="009243C9"/>
    <w:rsid w:val="0093675D"/>
    <w:rsid w:val="00941CA7"/>
    <w:rsid w:val="00945282"/>
    <w:rsid w:val="009462F2"/>
    <w:rsid w:val="00946564"/>
    <w:rsid w:val="00952414"/>
    <w:rsid w:val="00957C85"/>
    <w:rsid w:val="00960738"/>
    <w:rsid w:val="00962944"/>
    <w:rsid w:val="009635EE"/>
    <w:rsid w:val="009644B9"/>
    <w:rsid w:val="00966A7B"/>
    <w:rsid w:val="0097032B"/>
    <w:rsid w:val="009712F1"/>
    <w:rsid w:val="009741FD"/>
    <w:rsid w:val="00984EAF"/>
    <w:rsid w:val="0098736D"/>
    <w:rsid w:val="00991C20"/>
    <w:rsid w:val="00994C08"/>
    <w:rsid w:val="00994C37"/>
    <w:rsid w:val="009965BB"/>
    <w:rsid w:val="0099718D"/>
    <w:rsid w:val="009A17C7"/>
    <w:rsid w:val="009A2AAE"/>
    <w:rsid w:val="009A42D6"/>
    <w:rsid w:val="009A5080"/>
    <w:rsid w:val="009A5689"/>
    <w:rsid w:val="009A7380"/>
    <w:rsid w:val="009B04FD"/>
    <w:rsid w:val="009B05EA"/>
    <w:rsid w:val="009B35BD"/>
    <w:rsid w:val="009B49CD"/>
    <w:rsid w:val="009C3714"/>
    <w:rsid w:val="009C3C4E"/>
    <w:rsid w:val="009C4481"/>
    <w:rsid w:val="009C5C29"/>
    <w:rsid w:val="009C5E7B"/>
    <w:rsid w:val="009D162B"/>
    <w:rsid w:val="009D2EAD"/>
    <w:rsid w:val="009D5405"/>
    <w:rsid w:val="009D54B2"/>
    <w:rsid w:val="009E0D2A"/>
    <w:rsid w:val="009E1053"/>
    <w:rsid w:val="009E1922"/>
    <w:rsid w:val="009E2E2D"/>
    <w:rsid w:val="009E2EE7"/>
    <w:rsid w:val="009E33DA"/>
    <w:rsid w:val="009F0ABB"/>
    <w:rsid w:val="009F0DFA"/>
    <w:rsid w:val="009F171E"/>
    <w:rsid w:val="009F1E7A"/>
    <w:rsid w:val="009F20F5"/>
    <w:rsid w:val="009F2D5E"/>
    <w:rsid w:val="009F4381"/>
    <w:rsid w:val="009F4BAC"/>
    <w:rsid w:val="009F7ED2"/>
    <w:rsid w:val="00A0218E"/>
    <w:rsid w:val="00A02265"/>
    <w:rsid w:val="00A113EA"/>
    <w:rsid w:val="00A11B8B"/>
    <w:rsid w:val="00A12C36"/>
    <w:rsid w:val="00A1577C"/>
    <w:rsid w:val="00A15ECF"/>
    <w:rsid w:val="00A17093"/>
    <w:rsid w:val="00A20471"/>
    <w:rsid w:val="00A24201"/>
    <w:rsid w:val="00A24683"/>
    <w:rsid w:val="00A26DF7"/>
    <w:rsid w:val="00A26EAF"/>
    <w:rsid w:val="00A301AE"/>
    <w:rsid w:val="00A315EA"/>
    <w:rsid w:val="00A325D2"/>
    <w:rsid w:val="00A34EBC"/>
    <w:rsid w:val="00A406D3"/>
    <w:rsid w:val="00A451D9"/>
    <w:rsid w:val="00A457E6"/>
    <w:rsid w:val="00A46725"/>
    <w:rsid w:val="00A50F75"/>
    <w:rsid w:val="00A512B3"/>
    <w:rsid w:val="00A51573"/>
    <w:rsid w:val="00A51BA5"/>
    <w:rsid w:val="00A529F6"/>
    <w:rsid w:val="00A6004B"/>
    <w:rsid w:val="00A62A1B"/>
    <w:rsid w:val="00A634E9"/>
    <w:rsid w:val="00A63FE2"/>
    <w:rsid w:val="00A64316"/>
    <w:rsid w:val="00A64A8B"/>
    <w:rsid w:val="00A64E2E"/>
    <w:rsid w:val="00A655AD"/>
    <w:rsid w:val="00A70955"/>
    <w:rsid w:val="00A751D8"/>
    <w:rsid w:val="00A77A8C"/>
    <w:rsid w:val="00A802F8"/>
    <w:rsid w:val="00A83183"/>
    <w:rsid w:val="00A86497"/>
    <w:rsid w:val="00A87FF3"/>
    <w:rsid w:val="00A9113E"/>
    <w:rsid w:val="00A93661"/>
    <w:rsid w:val="00A93F4D"/>
    <w:rsid w:val="00A952E9"/>
    <w:rsid w:val="00A95652"/>
    <w:rsid w:val="00A96792"/>
    <w:rsid w:val="00A97883"/>
    <w:rsid w:val="00A978E4"/>
    <w:rsid w:val="00AA1953"/>
    <w:rsid w:val="00AA2C38"/>
    <w:rsid w:val="00AA3C33"/>
    <w:rsid w:val="00AA6951"/>
    <w:rsid w:val="00AB1315"/>
    <w:rsid w:val="00AB2385"/>
    <w:rsid w:val="00AB440F"/>
    <w:rsid w:val="00AB4842"/>
    <w:rsid w:val="00AC0277"/>
    <w:rsid w:val="00AC07AE"/>
    <w:rsid w:val="00AC0AB8"/>
    <w:rsid w:val="00AC17FC"/>
    <w:rsid w:val="00AC192B"/>
    <w:rsid w:val="00AC1C2B"/>
    <w:rsid w:val="00AC2ADF"/>
    <w:rsid w:val="00AC2F12"/>
    <w:rsid w:val="00AC4EED"/>
    <w:rsid w:val="00AC5F4E"/>
    <w:rsid w:val="00AC5FDB"/>
    <w:rsid w:val="00AC68C0"/>
    <w:rsid w:val="00AD0545"/>
    <w:rsid w:val="00AD189D"/>
    <w:rsid w:val="00AD4751"/>
    <w:rsid w:val="00AD6C33"/>
    <w:rsid w:val="00AD7B6D"/>
    <w:rsid w:val="00AE11AF"/>
    <w:rsid w:val="00AE23D1"/>
    <w:rsid w:val="00AE4DA3"/>
    <w:rsid w:val="00AE5900"/>
    <w:rsid w:val="00AE6631"/>
    <w:rsid w:val="00AF1389"/>
    <w:rsid w:val="00AF2FFB"/>
    <w:rsid w:val="00B01A4D"/>
    <w:rsid w:val="00B0251B"/>
    <w:rsid w:val="00B04B16"/>
    <w:rsid w:val="00B05B57"/>
    <w:rsid w:val="00B064BD"/>
    <w:rsid w:val="00B12828"/>
    <w:rsid w:val="00B12E91"/>
    <w:rsid w:val="00B133CF"/>
    <w:rsid w:val="00B13945"/>
    <w:rsid w:val="00B15889"/>
    <w:rsid w:val="00B16428"/>
    <w:rsid w:val="00B20EBA"/>
    <w:rsid w:val="00B24095"/>
    <w:rsid w:val="00B27815"/>
    <w:rsid w:val="00B3266D"/>
    <w:rsid w:val="00B32F27"/>
    <w:rsid w:val="00B33C6D"/>
    <w:rsid w:val="00B34358"/>
    <w:rsid w:val="00B34C24"/>
    <w:rsid w:val="00B34D23"/>
    <w:rsid w:val="00B377E1"/>
    <w:rsid w:val="00B40718"/>
    <w:rsid w:val="00B41B13"/>
    <w:rsid w:val="00B42C36"/>
    <w:rsid w:val="00B4508F"/>
    <w:rsid w:val="00B453EB"/>
    <w:rsid w:val="00B456F3"/>
    <w:rsid w:val="00B50946"/>
    <w:rsid w:val="00B50BA8"/>
    <w:rsid w:val="00B54A7B"/>
    <w:rsid w:val="00B55AD5"/>
    <w:rsid w:val="00B55C6C"/>
    <w:rsid w:val="00B5643A"/>
    <w:rsid w:val="00B603D8"/>
    <w:rsid w:val="00B60771"/>
    <w:rsid w:val="00B66AEF"/>
    <w:rsid w:val="00B739EC"/>
    <w:rsid w:val="00B75149"/>
    <w:rsid w:val="00B7630E"/>
    <w:rsid w:val="00B76B5D"/>
    <w:rsid w:val="00B8057C"/>
    <w:rsid w:val="00B81E7F"/>
    <w:rsid w:val="00B82B04"/>
    <w:rsid w:val="00B848E4"/>
    <w:rsid w:val="00B85C31"/>
    <w:rsid w:val="00B86457"/>
    <w:rsid w:val="00B912D2"/>
    <w:rsid w:val="00B913A5"/>
    <w:rsid w:val="00B924CA"/>
    <w:rsid w:val="00B9287D"/>
    <w:rsid w:val="00B94F26"/>
    <w:rsid w:val="00B9577B"/>
    <w:rsid w:val="00BA3B55"/>
    <w:rsid w:val="00BA3F2D"/>
    <w:rsid w:val="00BA3F5B"/>
    <w:rsid w:val="00BA52BA"/>
    <w:rsid w:val="00BA7619"/>
    <w:rsid w:val="00BB013D"/>
    <w:rsid w:val="00BB0248"/>
    <w:rsid w:val="00BB0B6D"/>
    <w:rsid w:val="00BB0ECD"/>
    <w:rsid w:val="00BB1559"/>
    <w:rsid w:val="00BB29EE"/>
    <w:rsid w:val="00BC045E"/>
    <w:rsid w:val="00BC14DA"/>
    <w:rsid w:val="00BC14F6"/>
    <w:rsid w:val="00BD007A"/>
    <w:rsid w:val="00BD41A5"/>
    <w:rsid w:val="00BD6238"/>
    <w:rsid w:val="00BD6D51"/>
    <w:rsid w:val="00BD7143"/>
    <w:rsid w:val="00BE1C9C"/>
    <w:rsid w:val="00BE2363"/>
    <w:rsid w:val="00BE414E"/>
    <w:rsid w:val="00BE7366"/>
    <w:rsid w:val="00BF121D"/>
    <w:rsid w:val="00BF4336"/>
    <w:rsid w:val="00BF46AF"/>
    <w:rsid w:val="00BF476C"/>
    <w:rsid w:val="00BF593B"/>
    <w:rsid w:val="00BF5989"/>
    <w:rsid w:val="00BF773A"/>
    <w:rsid w:val="00BF7DB3"/>
    <w:rsid w:val="00BF7E81"/>
    <w:rsid w:val="00C047D0"/>
    <w:rsid w:val="00C04925"/>
    <w:rsid w:val="00C05008"/>
    <w:rsid w:val="00C050B5"/>
    <w:rsid w:val="00C1036F"/>
    <w:rsid w:val="00C128F1"/>
    <w:rsid w:val="00C13773"/>
    <w:rsid w:val="00C13841"/>
    <w:rsid w:val="00C13F2E"/>
    <w:rsid w:val="00C15596"/>
    <w:rsid w:val="00C15A5E"/>
    <w:rsid w:val="00C15C25"/>
    <w:rsid w:val="00C1657D"/>
    <w:rsid w:val="00C17CC8"/>
    <w:rsid w:val="00C20E2B"/>
    <w:rsid w:val="00C225FB"/>
    <w:rsid w:val="00C257A1"/>
    <w:rsid w:val="00C268C2"/>
    <w:rsid w:val="00C2719F"/>
    <w:rsid w:val="00C27ABF"/>
    <w:rsid w:val="00C27C2E"/>
    <w:rsid w:val="00C27FEE"/>
    <w:rsid w:val="00C307E2"/>
    <w:rsid w:val="00C30F05"/>
    <w:rsid w:val="00C3125E"/>
    <w:rsid w:val="00C32FEB"/>
    <w:rsid w:val="00C354F0"/>
    <w:rsid w:val="00C375D3"/>
    <w:rsid w:val="00C44252"/>
    <w:rsid w:val="00C461F2"/>
    <w:rsid w:val="00C473A2"/>
    <w:rsid w:val="00C540F5"/>
    <w:rsid w:val="00C540FD"/>
    <w:rsid w:val="00C55A03"/>
    <w:rsid w:val="00C55BBE"/>
    <w:rsid w:val="00C563A7"/>
    <w:rsid w:val="00C570FB"/>
    <w:rsid w:val="00C57896"/>
    <w:rsid w:val="00C641A4"/>
    <w:rsid w:val="00C64A19"/>
    <w:rsid w:val="00C66A3D"/>
    <w:rsid w:val="00C67133"/>
    <w:rsid w:val="00C73E9A"/>
    <w:rsid w:val="00C8029C"/>
    <w:rsid w:val="00C83417"/>
    <w:rsid w:val="00C878F5"/>
    <w:rsid w:val="00C91139"/>
    <w:rsid w:val="00C917FE"/>
    <w:rsid w:val="00C94120"/>
    <w:rsid w:val="00C9604F"/>
    <w:rsid w:val="00C9670E"/>
    <w:rsid w:val="00C97764"/>
    <w:rsid w:val="00C97FB3"/>
    <w:rsid w:val="00CA0120"/>
    <w:rsid w:val="00CA0184"/>
    <w:rsid w:val="00CA19AA"/>
    <w:rsid w:val="00CA4850"/>
    <w:rsid w:val="00CB0118"/>
    <w:rsid w:val="00CB1C22"/>
    <w:rsid w:val="00CB553E"/>
    <w:rsid w:val="00CB75D7"/>
    <w:rsid w:val="00CB78BB"/>
    <w:rsid w:val="00CC0659"/>
    <w:rsid w:val="00CC0A66"/>
    <w:rsid w:val="00CC0ABD"/>
    <w:rsid w:val="00CC5298"/>
    <w:rsid w:val="00CC79A3"/>
    <w:rsid w:val="00CC7D4F"/>
    <w:rsid w:val="00CD02E3"/>
    <w:rsid w:val="00CD1E02"/>
    <w:rsid w:val="00CD5B8F"/>
    <w:rsid w:val="00CD6097"/>
    <w:rsid w:val="00CD6981"/>
    <w:rsid w:val="00CD736E"/>
    <w:rsid w:val="00CD798D"/>
    <w:rsid w:val="00CE0AB4"/>
    <w:rsid w:val="00CE161E"/>
    <w:rsid w:val="00CE204C"/>
    <w:rsid w:val="00CE4C65"/>
    <w:rsid w:val="00CE5875"/>
    <w:rsid w:val="00CE5C09"/>
    <w:rsid w:val="00CF1115"/>
    <w:rsid w:val="00CF177A"/>
    <w:rsid w:val="00CF2E09"/>
    <w:rsid w:val="00CF48A6"/>
    <w:rsid w:val="00CF4EC7"/>
    <w:rsid w:val="00CF53F6"/>
    <w:rsid w:val="00CF59A8"/>
    <w:rsid w:val="00D024D4"/>
    <w:rsid w:val="00D02C61"/>
    <w:rsid w:val="00D02E8C"/>
    <w:rsid w:val="00D07B86"/>
    <w:rsid w:val="00D10767"/>
    <w:rsid w:val="00D10F42"/>
    <w:rsid w:val="00D114FE"/>
    <w:rsid w:val="00D12130"/>
    <w:rsid w:val="00D12698"/>
    <w:rsid w:val="00D13EE9"/>
    <w:rsid w:val="00D155A1"/>
    <w:rsid w:val="00D23B43"/>
    <w:rsid w:val="00D244C1"/>
    <w:rsid w:val="00D24BE3"/>
    <w:rsid w:val="00D24DF1"/>
    <w:rsid w:val="00D24F09"/>
    <w:rsid w:val="00D25E9E"/>
    <w:rsid w:val="00D26536"/>
    <w:rsid w:val="00D2729F"/>
    <w:rsid w:val="00D30698"/>
    <w:rsid w:val="00D30FED"/>
    <w:rsid w:val="00D31933"/>
    <w:rsid w:val="00D324BB"/>
    <w:rsid w:val="00D325A9"/>
    <w:rsid w:val="00D331C5"/>
    <w:rsid w:val="00D35023"/>
    <w:rsid w:val="00D36A8A"/>
    <w:rsid w:val="00D428FD"/>
    <w:rsid w:val="00D429BC"/>
    <w:rsid w:val="00D43BFD"/>
    <w:rsid w:val="00D4695D"/>
    <w:rsid w:val="00D51DEF"/>
    <w:rsid w:val="00D52BDA"/>
    <w:rsid w:val="00D57E0B"/>
    <w:rsid w:val="00D57FFD"/>
    <w:rsid w:val="00D61409"/>
    <w:rsid w:val="00D620F1"/>
    <w:rsid w:val="00D642EE"/>
    <w:rsid w:val="00D660E4"/>
    <w:rsid w:val="00D6691E"/>
    <w:rsid w:val="00D66B33"/>
    <w:rsid w:val="00D66D7C"/>
    <w:rsid w:val="00D674CD"/>
    <w:rsid w:val="00D67549"/>
    <w:rsid w:val="00D70E64"/>
    <w:rsid w:val="00D71170"/>
    <w:rsid w:val="00D71A35"/>
    <w:rsid w:val="00D72EC3"/>
    <w:rsid w:val="00D82492"/>
    <w:rsid w:val="00D82778"/>
    <w:rsid w:val="00D8367E"/>
    <w:rsid w:val="00D83FA0"/>
    <w:rsid w:val="00D84697"/>
    <w:rsid w:val="00D875A1"/>
    <w:rsid w:val="00D9151C"/>
    <w:rsid w:val="00D916B4"/>
    <w:rsid w:val="00D930AF"/>
    <w:rsid w:val="00D93320"/>
    <w:rsid w:val="00D976DF"/>
    <w:rsid w:val="00D9778B"/>
    <w:rsid w:val="00DA05C3"/>
    <w:rsid w:val="00DA1C92"/>
    <w:rsid w:val="00DA25D4"/>
    <w:rsid w:val="00DA265E"/>
    <w:rsid w:val="00DA283E"/>
    <w:rsid w:val="00DA2C48"/>
    <w:rsid w:val="00DA3C74"/>
    <w:rsid w:val="00DA5E9E"/>
    <w:rsid w:val="00DA6538"/>
    <w:rsid w:val="00DA75FE"/>
    <w:rsid w:val="00DA7679"/>
    <w:rsid w:val="00DB2257"/>
    <w:rsid w:val="00DB3BC5"/>
    <w:rsid w:val="00DC1978"/>
    <w:rsid w:val="00DC21A1"/>
    <w:rsid w:val="00DD0703"/>
    <w:rsid w:val="00DD0FDE"/>
    <w:rsid w:val="00DD3793"/>
    <w:rsid w:val="00DD50D6"/>
    <w:rsid w:val="00DD73A6"/>
    <w:rsid w:val="00DE25A7"/>
    <w:rsid w:val="00DE2A4C"/>
    <w:rsid w:val="00DE5B85"/>
    <w:rsid w:val="00DE5DA6"/>
    <w:rsid w:val="00DE5E4D"/>
    <w:rsid w:val="00DE5E8D"/>
    <w:rsid w:val="00DF1E18"/>
    <w:rsid w:val="00DF3B4D"/>
    <w:rsid w:val="00DF3C1A"/>
    <w:rsid w:val="00DF4C1D"/>
    <w:rsid w:val="00DF4C29"/>
    <w:rsid w:val="00DF5092"/>
    <w:rsid w:val="00DF61E5"/>
    <w:rsid w:val="00DF61FD"/>
    <w:rsid w:val="00DF708B"/>
    <w:rsid w:val="00DF7C2B"/>
    <w:rsid w:val="00DF7D88"/>
    <w:rsid w:val="00E04331"/>
    <w:rsid w:val="00E04B28"/>
    <w:rsid w:val="00E05CAD"/>
    <w:rsid w:val="00E05E60"/>
    <w:rsid w:val="00E11D86"/>
    <w:rsid w:val="00E148CE"/>
    <w:rsid w:val="00E15E75"/>
    <w:rsid w:val="00E203C8"/>
    <w:rsid w:val="00E21268"/>
    <w:rsid w:val="00E220BC"/>
    <w:rsid w:val="00E22E7C"/>
    <w:rsid w:val="00E2329F"/>
    <w:rsid w:val="00E23888"/>
    <w:rsid w:val="00E243CF"/>
    <w:rsid w:val="00E30EA9"/>
    <w:rsid w:val="00E31115"/>
    <w:rsid w:val="00E3117B"/>
    <w:rsid w:val="00E31C53"/>
    <w:rsid w:val="00E325FD"/>
    <w:rsid w:val="00E32632"/>
    <w:rsid w:val="00E32DB6"/>
    <w:rsid w:val="00E33C25"/>
    <w:rsid w:val="00E3414F"/>
    <w:rsid w:val="00E362E0"/>
    <w:rsid w:val="00E37EE2"/>
    <w:rsid w:val="00E42BA2"/>
    <w:rsid w:val="00E433A2"/>
    <w:rsid w:val="00E437DF"/>
    <w:rsid w:val="00E45C1B"/>
    <w:rsid w:val="00E5262C"/>
    <w:rsid w:val="00E53690"/>
    <w:rsid w:val="00E556FF"/>
    <w:rsid w:val="00E608E4"/>
    <w:rsid w:val="00E64CBA"/>
    <w:rsid w:val="00E66206"/>
    <w:rsid w:val="00E675D3"/>
    <w:rsid w:val="00E7048F"/>
    <w:rsid w:val="00E74920"/>
    <w:rsid w:val="00E7634B"/>
    <w:rsid w:val="00E8000B"/>
    <w:rsid w:val="00E826EF"/>
    <w:rsid w:val="00E8296A"/>
    <w:rsid w:val="00E82CCB"/>
    <w:rsid w:val="00E85312"/>
    <w:rsid w:val="00E8612F"/>
    <w:rsid w:val="00E87A2C"/>
    <w:rsid w:val="00E90C36"/>
    <w:rsid w:val="00E90FBB"/>
    <w:rsid w:val="00E9100C"/>
    <w:rsid w:val="00E925C5"/>
    <w:rsid w:val="00E925F9"/>
    <w:rsid w:val="00E9290E"/>
    <w:rsid w:val="00E94522"/>
    <w:rsid w:val="00E97042"/>
    <w:rsid w:val="00EA05BB"/>
    <w:rsid w:val="00EA0689"/>
    <w:rsid w:val="00EA2D4D"/>
    <w:rsid w:val="00EA418C"/>
    <w:rsid w:val="00EA4BAF"/>
    <w:rsid w:val="00EA67D2"/>
    <w:rsid w:val="00EA7CFC"/>
    <w:rsid w:val="00EB1412"/>
    <w:rsid w:val="00EB25A5"/>
    <w:rsid w:val="00EB36DD"/>
    <w:rsid w:val="00EB3B53"/>
    <w:rsid w:val="00EB5E17"/>
    <w:rsid w:val="00EB7178"/>
    <w:rsid w:val="00EB7802"/>
    <w:rsid w:val="00EC21C3"/>
    <w:rsid w:val="00EC251A"/>
    <w:rsid w:val="00EC3101"/>
    <w:rsid w:val="00EC532F"/>
    <w:rsid w:val="00EC5963"/>
    <w:rsid w:val="00EC7DC4"/>
    <w:rsid w:val="00ED23DE"/>
    <w:rsid w:val="00ED30CF"/>
    <w:rsid w:val="00ED39AF"/>
    <w:rsid w:val="00ED3A0A"/>
    <w:rsid w:val="00ED3D12"/>
    <w:rsid w:val="00EE3072"/>
    <w:rsid w:val="00EF04BD"/>
    <w:rsid w:val="00EF1C13"/>
    <w:rsid w:val="00EF1C6D"/>
    <w:rsid w:val="00EF1F29"/>
    <w:rsid w:val="00EF3728"/>
    <w:rsid w:val="00F00FB9"/>
    <w:rsid w:val="00F06F2D"/>
    <w:rsid w:val="00F0773C"/>
    <w:rsid w:val="00F07B24"/>
    <w:rsid w:val="00F10907"/>
    <w:rsid w:val="00F11DB6"/>
    <w:rsid w:val="00F15F66"/>
    <w:rsid w:val="00F169AD"/>
    <w:rsid w:val="00F176EF"/>
    <w:rsid w:val="00F2055A"/>
    <w:rsid w:val="00F20C28"/>
    <w:rsid w:val="00F2151C"/>
    <w:rsid w:val="00F22209"/>
    <w:rsid w:val="00F22309"/>
    <w:rsid w:val="00F241FA"/>
    <w:rsid w:val="00F246F1"/>
    <w:rsid w:val="00F24DC1"/>
    <w:rsid w:val="00F25718"/>
    <w:rsid w:val="00F2585E"/>
    <w:rsid w:val="00F30D17"/>
    <w:rsid w:val="00F312BB"/>
    <w:rsid w:val="00F323BE"/>
    <w:rsid w:val="00F3481C"/>
    <w:rsid w:val="00F35A68"/>
    <w:rsid w:val="00F40869"/>
    <w:rsid w:val="00F42422"/>
    <w:rsid w:val="00F4360A"/>
    <w:rsid w:val="00F43A3C"/>
    <w:rsid w:val="00F43F80"/>
    <w:rsid w:val="00F45E10"/>
    <w:rsid w:val="00F460B0"/>
    <w:rsid w:val="00F52ED2"/>
    <w:rsid w:val="00F54D33"/>
    <w:rsid w:val="00F54FD2"/>
    <w:rsid w:val="00F5640A"/>
    <w:rsid w:val="00F6189A"/>
    <w:rsid w:val="00F618D9"/>
    <w:rsid w:val="00F6364A"/>
    <w:rsid w:val="00F6555A"/>
    <w:rsid w:val="00F65668"/>
    <w:rsid w:val="00F66625"/>
    <w:rsid w:val="00F66F0F"/>
    <w:rsid w:val="00F6731A"/>
    <w:rsid w:val="00F67336"/>
    <w:rsid w:val="00F67C81"/>
    <w:rsid w:val="00F706E6"/>
    <w:rsid w:val="00F738BC"/>
    <w:rsid w:val="00F73C56"/>
    <w:rsid w:val="00F75DC9"/>
    <w:rsid w:val="00F7635D"/>
    <w:rsid w:val="00F773D2"/>
    <w:rsid w:val="00F77752"/>
    <w:rsid w:val="00F77C4D"/>
    <w:rsid w:val="00F80F53"/>
    <w:rsid w:val="00F818AA"/>
    <w:rsid w:val="00F81AB1"/>
    <w:rsid w:val="00F822BF"/>
    <w:rsid w:val="00F83235"/>
    <w:rsid w:val="00F83D0B"/>
    <w:rsid w:val="00F874AE"/>
    <w:rsid w:val="00F87673"/>
    <w:rsid w:val="00F87D67"/>
    <w:rsid w:val="00F9113A"/>
    <w:rsid w:val="00F917A6"/>
    <w:rsid w:val="00F91828"/>
    <w:rsid w:val="00F92612"/>
    <w:rsid w:val="00F92DBF"/>
    <w:rsid w:val="00F94372"/>
    <w:rsid w:val="00F96A82"/>
    <w:rsid w:val="00F9798E"/>
    <w:rsid w:val="00FA1148"/>
    <w:rsid w:val="00FA1B8C"/>
    <w:rsid w:val="00FA213A"/>
    <w:rsid w:val="00FA32F0"/>
    <w:rsid w:val="00FA4536"/>
    <w:rsid w:val="00FA532C"/>
    <w:rsid w:val="00FA6B4D"/>
    <w:rsid w:val="00FB4666"/>
    <w:rsid w:val="00FB61F0"/>
    <w:rsid w:val="00FB708D"/>
    <w:rsid w:val="00FC07C3"/>
    <w:rsid w:val="00FC1127"/>
    <w:rsid w:val="00FC179D"/>
    <w:rsid w:val="00FC5A8E"/>
    <w:rsid w:val="00FC68A1"/>
    <w:rsid w:val="00FD2A9E"/>
    <w:rsid w:val="00FD3168"/>
    <w:rsid w:val="00FD4B4F"/>
    <w:rsid w:val="00FD589D"/>
    <w:rsid w:val="00FD731A"/>
    <w:rsid w:val="00FE1001"/>
    <w:rsid w:val="00FE1288"/>
    <w:rsid w:val="00FE13D3"/>
    <w:rsid w:val="00FE1825"/>
    <w:rsid w:val="00FE2546"/>
    <w:rsid w:val="00FE2719"/>
    <w:rsid w:val="00FE27D4"/>
    <w:rsid w:val="00FE61D7"/>
    <w:rsid w:val="00FE7FF3"/>
    <w:rsid w:val="00FF0786"/>
    <w:rsid w:val="00FF19AD"/>
    <w:rsid w:val="00FF211C"/>
    <w:rsid w:val="00FF4565"/>
    <w:rsid w:val="00FF4CAC"/>
    <w:rsid w:val="00FF53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5B76"/>
  <w15:docId w15:val="{DEFBF3F8-0B5B-4C28-9E0A-7B10EE1E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0"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563A7"/>
    <w:rPr>
      <w:rFonts w:ascii="Calibri" w:hAnsi="Calibri" w:cs="Calibri"/>
    </w:rPr>
  </w:style>
  <w:style w:type="paragraph" w:styleId="Heading1">
    <w:name w:val="heading 1"/>
    <w:aliases w:val="Pocket"/>
    <w:basedOn w:val="Normal"/>
    <w:next w:val="Normal"/>
    <w:link w:val="Heading1Char"/>
    <w:qFormat/>
    <w:rsid w:val="00C563A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Char Char Char Char1,Char Char Char Char1 Char,Heading 21,Char Char Char Char1,Char2,Heading 2 Char Char1,Heading 2 Char Char Char,Heading 2 Char Char Char1 Char,Heading 2 Char Char2 Char,Heading 2 Cha,Heading 2 Char Char,Super Script"/>
    <w:basedOn w:val="Normal"/>
    <w:next w:val="Normal"/>
    <w:link w:val="Heading2Char"/>
    <w:uiPriority w:val="1"/>
    <w:unhideWhenUsed/>
    <w:qFormat/>
    <w:rsid w:val="00C563A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unhideWhenUsed/>
    <w:qFormat/>
    <w:rsid w:val="00C563A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CD - Cite,no read,No Spacing211,No Spacing12,No Spacing2111,ta,small space,Heading 2 Char2 Char,TAG,Heading 2 Char1 Char Char,Heading 2 Char Char Char Char,No Spacing112,No Spacing1121,t, Ch"/>
    <w:basedOn w:val="Normal"/>
    <w:next w:val="Normal"/>
    <w:link w:val="Heading4Char"/>
    <w:uiPriority w:val="3"/>
    <w:unhideWhenUsed/>
    <w:qFormat/>
    <w:rsid w:val="00C563A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563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3A7"/>
  </w:style>
  <w:style w:type="character" w:customStyle="1" w:styleId="Heading1Char">
    <w:name w:val="Heading 1 Char"/>
    <w:aliases w:val="Pocket Char"/>
    <w:basedOn w:val="DefaultParagraphFont"/>
    <w:link w:val="Heading1"/>
    <w:rsid w:val="00C563A7"/>
    <w:rPr>
      <w:rFonts w:ascii="Calibri" w:eastAsiaTheme="majorEastAsia" w:hAnsi="Calibri" w:cstheme="majorBidi"/>
      <w:b/>
      <w:sz w:val="52"/>
      <w:szCs w:val="32"/>
    </w:rPr>
  </w:style>
  <w:style w:type="character" w:customStyle="1" w:styleId="Heading2Char">
    <w:name w:val="Heading 2 Char"/>
    <w:aliases w:val="Hat Char, Char Char Char Char1 Char,Char Char Char Char1 Char Char,Heading 21 Char,Char Char Char Char1 Char1,Char2 Char,Heading 2 Char Char1 Char,Heading 2 Char Char Char Char1,Heading 2 Char Char Char1 Char Char,Heading 2 Cha Char"/>
    <w:basedOn w:val="DefaultParagraphFont"/>
    <w:link w:val="Heading2"/>
    <w:uiPriority w:val="1"/>
    <w:rsid w:val="00C563A7"/>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2"/>
    <w:rsid w:val="00C563A7"/>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CD - Cite Char,no read Char,No Spacing211 Char,No Spacing12 Char,No Spacing2111 Char,ta Char,small space Char,Heading 2 Char2 Char Char,TAG Char"/>
    <w:basedOn w:val="DefaultParagraphFont"/>
    <w:link w:val="Heading4"/>
    <w:uiPriority w:val="3"/>
    <w:rsid w:val="00C563A7"/>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
    <w:basedOn w:val="DefaultParagraphFont"/>
    <w:link w:val="textbold"/>
    <w:uiPriority w:val="7"/>
    <w:qFormat/>
    <w:rsid w:val="00C563A7"/>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563A7"/>
    <w:rPr>
      <w:b/>
      <w:bCs/>
      <w:sz w:val="26"/>
      <w:u w:val="none"/>
    </w:rPr>
  </w:style>
  <w:style w:type="character" w:customStyle="1" w:styleId="StyleUnderline">
    <w:name w:val="Style Underline"/>
    <w:aliases w:val="Underline,Style Bold Underline,Intense Emphasis11,cites Char Ch,Intense Emphasis111,Intense Emphasis1111,Thick Underline Char,Bo,Intense Emphasis3,Intense Emphasis4,Bold Cite Char,c,Minimized Char,Heading 3 Char Char Char Char Char,ci,9."/>
    <w:basedOn w:val="DefaultParagraphFont"/>
    <w:uiPriority w:val="6"/>
    <w:qFormat/>
    <w:rsid w:val="00C563A7"/>
    <w:rPr>
      <w:b w:val="0"/>
      <w:sz w:val="22"/>
      <w:u w:val="single"/>
    </w:rPr>
  </w:style>
  <w:style w:type="character" w:styleId="Hyperlink">
    <w:name w:val="Hyperlink"/>
    <w:aliases w:val="Read,Important,heading 1 (block title),Card Text,Internet Link,Analytic Text,Internet link,Underline Char Char Char Char1,Heading 3 Char Char Char Char Char Char Char Char Char Char1,Pocket Char1,F2 - Heading 1 Char1,Tag Char Char Char1,TAG ,T"/>
    <w:basedOn w:val="DefaultParagraphFont"/>
    <w:uiPriority w:val="99"/>
    <w:unhideWhenUsed/>
    <w:rsid w:val="00C563A7"/>
    <w:rPr>
      <w:color w:val="auto"/>
      <w:u w:val="none"/>
    </w:rPr>
  </w:style>
  <w:style w:type="character" w:styleId="FollowedHyperlink">
    <w:name w:val="FollowedHyperlink"/>
    <w:basedOn w:val="DefaultParagraphFont"/>
    <w:uiPriority w:val="99"/>
    <w:semiHidden/>
    <w:unhideWhenUsed/>
    <w:rsid w:val="00C563A7"/>
    <w:rPr>
      <w:color w:val="auto"/>
      <w:u w:val="none"/>
    </w:rPr>
  </w:style>
  <w:style w:type="paragraph" w:styleId="ListParagraph">
    <w:name w:val="List Paragraph"/>
    <w:aliases w:val="6 font,List Paragraph1,List Paragraph2"/>
    <w:basedOn w:val="Normal"/>
    <w:uiPriority w:val="34"/>
    <w:unhideWhenUsed/>
    <w:qFormat/>
    <w:rsid w:val="009B04FD"/>
    <w:pPr>
      <w:ind w:left="720"/>
      <w:contextualSpacing/>
    </w:pPr>
  </w:style>
  <w:style w:type="paragraph" w:customStyle="1" w:styleId="textbold">
    <w:name w:val="text bold"/>
    <w:basedOn w:val="Normal"/>
    <w:link w:val="Emphasis"/>
    <w:uiPriority w:val="7"/>
    <w:qFormat/>
    <w:rsid w:val="001A7C29"/>
    <w:pPr>
      <w:spacing w:after="0" w:line="240" w:lineRule="auto"/>
      <w:ind w:left="720"/>
      <w:jc w:val="both"/>
    </w:pPr>
    <w:rPr>
      <w:b/>
      <w:iCs/>
      <w:u w:val="single"/>
      <w:bdr w:val="single" w:sz="8" w:space="0" w:color="auto"/>
    </w:rPr>
  </w:style>
  <w:style w:type="character" w:styleId="UnresolvedMention">
    <w:name w:val="Unresolved Mention"/>
    <w:basedOn w:val="DefaultParagraphFont"/>
    <w:uiPriority w:val="99"/>
    <w:semiHidden/>
    <w:unhideWhenUsed/>
    <w:rsid w:val="00EB25A5"/>
    <w:rPr>
      <w:color w:val="605E5C"/>
      <w:shd w:val="clear" w:color="auto" w:fill="E1DFDD"/>
    </w:rPr>
  </w:style>
  <w:style w:type="paragraph" w:customStyle="1" w:styleId="card">
    <w:name w:val="card"/>
    <w:aliases w:val="Medium Grid 21,Tags,Debate Text,No Spacing11,No Spacing111111,No Spacing31,No Spacing22,No Spacing111,No Spacing3,No Spacing2,Read stuff,Card,tag,Dont use,No Spacing41,No Spacing111112,Small Text,Tag and Cite,nonunderlined,Note Level 2,No Spacing1"/>
    <w:basedOn w:val="Normal"/>
    <w:next w:val="Normal"/>
    <w:link w:val="cardChar"/>
    <w:uiPriority w:val="99"/>
    <w:qFormat/>
    <w:rsid w:val="006052CD"/>
    <w:pPr>
      <w:ind w:left="288" w:right="288"/>
    </w:pPr>
    <w:rPr>
      <w:rFonts w:asciiTheme="minorHAnsi" w:hAnsiTheme="minorHAnsi" w:cstheme="minorBidi"/>
      <w:u w:val="single"/>
    </w:rPr>
  </w:style>
  <w:style w:type="character" w:customStyle="1" w:styleId="cite">
    <w:name w:val="cite"/>
    <w:basedOn w:val="DefaultParagraphFont"/>
    <w:rsid w:val="006052CD"/>
    <w:rPr>
      <w:rFonts w:ascii="Times New Roman" w:hAnsi="Times New Roman"/>
      <w:b/>
      <w:sz w:val="24"/>
    </w:rPr>
  </w:style>
  <w:style w:type="character" w:customStyle="1" w:styleId="underline">
    <w:name w:val="underline"/>
    <w:basedOn w:val="DefaultParagraphFont"/>
    <w:qFormat/>
    <w:rsid w:val="006052CD"/>
    <w:rPr>
      <w:b/>
      <w:u w:val="single"/>
    </w:rPr>
  </w:style>
  <w:style w:type="paragraph" w:customStyle="1" w:styleId="Emphasis1">
    <w:name w:val="Emphasis1"/>
    <w:basedOn w:val="Normal"/>
    <w:uiPriority w:val="20"/>
    <w:qFormat/>
    <w:rsid w:val="006052CD"/>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BoldUnderline">
    <w:name w:val="BoldUnderline"/>
    <w:uiPriority w:val="1"/>
    <w:qFormat/>
    <w:rsid w:val="00765F52"/>
    <w:rPr>
      <w:rFonts w:ascii="Arial" w:hAnsi="Arial"/>
      <w:b/>
      <w:sz w:val="20"/>
      <w:u w:val="single"/>
    </w:rPr>
  </w:style>
  <w:style w:type="character" w:customStyle="1" w:styleId="TitleChar">
    <w:name w:val="Title Char"/>
    <w:aliases w:val="Bold Underlined Char,UNDERLINE Char,Cites and Cards Char,title Char,Block Heading Char"/>
    <w:basedOn w:val="DefaultParagraphFont"/>
    <w:link w:val="Title"/>
    <w:uiPriority w:val="6"/>
    <w:qFormat/>
    <w:rsid w:val="00E437DF"/>
    <w:rPr>
      <w:sz w:val="20"/>
      <w:u w:val="single"/>
    </w:rPr>
  </w:style>
  <w:style w:type="paragraph" w:styleId="Title">
    <w:name w:val="Title"/>
    <w:aliases w:val="Bold Underlined,UNDERLINE,Cites and Cards,title,Block Heading"/>
    <w:basedOn w:val="Normal"/>
    <w:next w:val="Normal"/>
    <w:link w:val="TitleChar"/>
    <w:uiPriority w:val="6"/>
    <w:qFormat/>
    <w:rsid w:val="00E437DF"/>
    <w:pPr>
      <w:outlineLvl w:val="0"/>
    </w:pPr>
    <w:rPr>
      <w:rFonts w:asciiTheme="minorHAnsi" w:hAnsiTheme="minorHAnsi" w:cstheme="minorBidi"/>
      <w:sz w:val="20"/>
      <w:u w:val="single"/>
    </w:rPr>
  </w:style>
  <w:style w:type="character" w:customStyle="1" w:styleId="TitleChar1">
    <w:name w:val="Title Char1"/>
    <w:basedOn w:val="DefaultParagraphFont"/>
    <w:uiPriority w:val="99"/>
    <w:semiHidden/>
    <w:rsid w:val="00E437DF"/>
    <w:rPr>
      <w:rFonts w:asciiTheme="majorHAnsi" w:eastAsiaTheme="majorEastAsia" w:hAnsiTheme="majorHAnsi" w:cstheme="majorBidi"/>
      <w:spacing w:val="-10"/>
      <w:kern w:val="28"/>
      <w:sz w:val="56"/>
      <w:szCs w:val="56"/>
    </w:rPr>
  </w:style>
  <w:style w:type="character" w:customStyle="1" w:styleId="cardChar">
    <w:name w:val="card Char"/>
    <w:basedOn w:val="DefaultParagraphFont"/>
    <w:link w:val="card"/>
    <w:locked/>
    <w:rsid w:val="00300F81"/>
    <w:rPr>
      <w:u w:val="single"/>
    </w:rPr>
  </w:style>
  <w:style w:type="paragraph" w:customStyle="1" w:styleId="StyleStyle49pt">
    <w:name w:val="Style Style4 + 9 pt"/>
    <w:basedOn w:val="Normal"/>
    <w:link w:val="StyleStyle49ptChar"/>
    <w:rsid w:val="00300F81"/>
    <w:rPr>
      <w:rFonts w:ascii="Times New Roman" w:eastAsia="Times New Roman" w:hAnsi="Times New Roman"/>
      <w:szCs w:val="24"/>
      <w:u w:val="single"/>
    </w:rPr>
  </w:style>
  <w:style w:type="character" w:customStyle="1" w:styleId="StyleStyle49ptChar">
    <w:name w:val="Style Style4 + 9 pt Char"/>
    <w:basedOn w:val="DefaultParagraphFont"/>
    <w:link w:val="StyleStyle49pt"/>
    <w:rsid w:val="00300F81"/>
    <w:rPr>
      <w:rFonts w:ascii="Times New Roman" w:eastAsia="Times New Roman" w:hAnsi="Times New Roman" w:cs="Calibri"/>
      <w:szCs w:val="24"/>
      <w:u w:val="single"/>
    </w:rPr>
  </w:style>
  <w:style w:type="paragraph" w:customStyle="1" w:styleId="StyleStyle49ptBold">
    <w:name w:val="Style Style4 + 9 pt Bold"/>
    <w:basedOn w:val="Normal"/>
    <w:link w:val="StyleStyle49ptBoldChar"/>
    <w:rsid w:val="00300F81"/>
    <w:rPr>
      <w:rFonts w:ascii="Times New Roman" w:eastAsia="Times New Roman" w:hAnsi="Times New Roman"/>
      <w:b/>
      <w:bCs/>
      <w:szCs w:val="24"/>
      <w:u w:val="single"/>
    </w:rPr>
  </w:style>
  <w:style w:type="character" w:customStyle="1" w:styleId="StyleStyle49ptBoldChar">
    <w:name w:val="Style Style4 + 9 pt Bold Char"/>
    <w:basedOn w:val="DefaultParagraphFont"/>
    <w:link w:val="StyleStyle49ptBold"/>
    <w:rsid w:val="00300F81"/>
    <w:rPr>
      <w:rFonts w:ascii="Times New Roman" w:eastAsia="Times New Roman" w:hAnsi="Times New Roman" w:cs="Calibri"/>
      <w:b/>
      <w:bCs/>
      <w:szCs w:val="24"/>
      <w:u w:val="single"/>
    </w:rPr>
  </w:style>
  <w:style w:type="character" w:customStyle="1" w:styleId="UnderlineBold">
    <w:name w:val="Underline + Bold"/>
    <w:uiPriority w:val="1"/>
    <w:qFormat/>
    <w:rsid w:val="00300F81"/>
    <w:rPr>
      <w:b/>
      <w:sz w:val="20"/>
      <w:u w:val="single"/>
    </w:rPr>
  </w:style>
  <w:style w:type="character" w:customStyle="1" w:styleId="Style9ptBoldUnderline">
    <w:name w:val="Style 9 pt Bold Underline"/>
    <w:basedOn w:val="DefaultParagraphFont"/>
    <w:rsid w:val="00300F81"/>
    <w:rPr>
      <w:b/>
      <w:bCs/>
      <w:sz w:val="20"/>
      <w:u w:val="single"/>
    </w:rPr>
  </w:style>
  <w:style w:type="paragraph" w:customStyle="1" w:styleId="Underlining">
    <w:name w:val="Underlining"/>
    <w:basedOn w:val="Normal"/>
    <w:next w:val="Normal"/>
    <w:link w:val="UnderliningChar"/>
    <w:qFormat/>
    <w:rsid w:val="00300F81"/>
    <w:rPr>
      <w:u w:val="single"/>
    </w:rPr>
  </w:style>
  <w:style w:type="character" w:customStyle="1" w:styleId="UnderliningChar">
    <w:name w:val="Underlining Char"/>
    <w:link w:val="Underlining"/>
    <w:locked/>
    <w:rsid w:val="00300F81"/>
    <w:rPr>
      <w:rFonts w:ascii="Calibri" w:hAnsi="Calibri" w:cs="Calibri"/>
      <w:u w:val="single"/>
    </w:rPr>
  </w:style>
  <w:style w:type="character" w:customStyle="1" w:styleId="Style9ptUnderline">
    <w:name w:val="Style 9 pt Underline"/>
    <w:basedOn w:val="DefaultParagraphFont"/>
    <w:rsid w:val="00300F81"/>
    <w:rPr>
      <w:sz w:val="20"/>
      <w:u w:val="single"/>
    </w:rPr>
  </w:style>
  <w:style w:type="character" w:customStyle="1" w:styleId="StyleTimesNewRoman9pt">
    <w:name w:val="Style Times New Roman 9 pt"/>
    <w:basedOn w:val="DefaultParagraphFont"/>
    <w:rsid w:val="00300F81"/>
    <w:rPr>
      <w:sz w:val="20"/>
    </w:rPr>
  </w:style>
  <w:style w:type="character" w:customStyle="1" w:styleId="Style9ptUnderline2">
    <w:name w:val="Style 9 pt Underline2"/>
    <w:basedOn w:val="DefaultParagraphFont"/>
    <w:rsid w:val="007F61C9"/>
    <w:rPr>
      <w:sz w:val="20"/>
      <w:u w:val="single"/>
    </w:rPr>
  </w:style>
  <w:style w:type="character" w:customStyle="1" w:styleId="Styleunderline9pt1">
    <w:name w:val="Style underline + 9 pt1"/>
    <w:basedOn w:val="underline"/>
    <w:rsid w:val="007F61C9"/>
    <w:rPr>
      <w:rFonts w:ascii="Times New Roman" w:hAnsi="Times New Roman"/>
      <w:b w:val="0"/>
      <w:sz w:val="20"/>
      <w:u w:val="single"/>
    </w:rPr>
  </w:style>
  <w:style w:type="paragraph" w:styleId="NoSpacing">
    <w:name w:val="No Spacing"/>
    <w:aliases w:val="Card Format,Note Level 21,ClearFormatting,Clear,DDI Tag,Tag Title,No Spacing51,No Spacing11211,No Spacing6,No Spacing tnr,Hidden Block Title,No Spacing311,No Spacing8,Dont u,No Spacing1111111,No Spacing7,ca,Heading 41,No Spacing13"/>
    <w:uiPriority w:val="99"/>
    <w:qFormat/>
    <w:rsid w:val="007F61C9"/>
    <w:pPr>
      <w:spacing w:after="0" w:line="240" w:lineRule="auto"/>
    </w:pPr>
    <w:rPr>
      <w:rFonts w:ascii="Times New Roman" w:eastAsiaTheme="minorEastAsia" w:hAnsi="Times New Roman"/>
      <w:sz w:val="24"/>
      <w:lang w:eastAsia="zh-CN"/>
    </w:rPr>
  </w:style>
  <w:style w:type="character" w:customStyle="1" w:styleId="apple-converted-space">
    <w:name w:val="apple-converted-space"/>
    <w:basedOn w:val="DefaultParagraphFont"/>
    <w:rsid w:val="007F61C9"/>
  </w:style>
  <w:style w:type="paragraph" w:customStyle="1" w:styleId="Style4">
    <w:name w:val="Style4"/>
    <w:basedOn w:val="Normal"/>
    <w:link w:val="Style4Char"/>
    <w:rsid w:val="007F61C9"/>
    <w:rPr>
      <w:rFonts w:ascii="Arial Narrow" w:eastAsia="Times New Roman" w:hAnsi="Arial Narrow"/>
      <w:szCs w:val="24"/>
      <w:u w:val="single"/>
    </w:rPr>
  </w:style>
  <w:style w:type="character" w:customStyle="1" w:styleId="Style4Char">
    <w:name w:val="Style4 Char"/>
    <w:link w:val="Style4"/>
    <w:rsid w:val="007F61C9"/>
    <w:rPr>
      <w:rFonts w:ascii="Arial Narrow" w:eastAsia="Times New Roman" w:hAnsi="Arial Narrow" w:cs="Calibri"/>
      <w:szCs w:val="24"/>
      <w:u w:val="single"/>
    </w:rPr>
  </w:style>
  <w:style w:type="character" w:customStyle="1" w:styleId="subject">
    <w:name w:val="subject"/>
    <w:basedOn w:val="DefaultParagraphFont"/>
    <w:rsid w:val="007F61C9"/>
  </w:style>
  <w:style w:type="paragraph" w:customStyle="1" w:styleId="TagText">
    <w:name w:val="TagText"/>
    <w:basedOn w:val="Normal"/>
    <w:qFormat/>
    <w:rsid w:val="007F61C9"/>
    <w:rPr>
      <w:rFonts w:ascii="Arial" w:eastAsia="Calibri" w:hAnsi="Arial"/>
      <w:b/>
      <w:sz w:val="24"/>
    </w:rPr>
  </w:style>
  <w:style w:type="paragraph" w:customStyle="1" w:styleId="Style3">
    <w:name w:val="Style3"/>
    <w:basedOn w:val="Normal"/>
    <w:link w:val="Style3Char"/>
    <w:rsid w:val="007F61C9"/>
    <w:rPr>
      <w:rFonts w:eastAsia="Times New Roman"/>
      <w:b/>
      <w:szCs w:val="24"/>
    </w:rPr>
  </w:style>
  <w:style w:type="character" w:customStyle="1" w:styleId="Style3Char">
    <w:name w:val="Style3 Char"/>
    <w:basedOn w:val="DefaultParagraphFont"/>
    <w:link w:val="Style3"/>
    <w:rsid w:val="007F61C9"/>
    <w:rPr>
      <w:rFonts w:ascii="Calibri" w:eastAsia="Times New Roman" w:hAnsi="Calibri" w:cs="Calibri"/>
      <w:b/>
      <w:szCs w:val="24"/>
    </w:rPr>
  </w:style>
  <w:style w:type="paragraph" w:customStyle="1" w:styleId="Citation">
    <w:name w:val="Citation"/>
    <w:basedOn w:val="Normal"/>
    <w:qFormat/>
    <w:rsid w:val="007F61C9"/>
    <w:rPr>
      <w:rFonts w:ascii="Arial" w:eastAsia="Calibri" w:hAnsi="Arial"/>
      <w:b/>
      <w:sz w:val="24"/>
      <w:u w:val="single"/>
    </w:rPr>
  </w:style>
  <w:style w:type="paragraph" w:customStyle="1" w:styleId="Tag2">
    <w:name w:val="Tag2"/>
    <w:basedOn w:val="Normal"/>
    <w:qFormat/>
    <w:rsid w:val="007F61C9"/>
    <w:rPr>
      <w:rFonts w:ascii="Arial" w:eastAsiaTheme="minorEastAsia" w:hAnsi="Arial" w:cs="Arial"/>
      <w:b/>
      <w:sz w:val="24"/>
      <w:lang w:eastAsia="zh-CN"/>
    </w:rPr>
  </w:style>
  <w:style w:type="paragraph" w:customStyle="1" w:styleId="Cites">
    <w:name w:val="Cites"/>
    <w:basedOn w:val="Normal"/>
    <w:next w:val="Normal"/>
    <w:qFormat/>
    <w:rsid w:val="007F61C9"/>
    <w:rPr>
      <w:rFonts w:eastAsia="Calibri"/>
      <w:b/>
      <w:u w:val="single"/>
    </w:rPr>
  </w:style>
  <w:style w:type="character" w:styleId="IntenseEmphasis">
    <w:name w:val="Intense Emphasis"/>
    <w:qFormat/>
    <w:rsid w:val="007F61C9"/>
    <w:rPr>
      <w:rFonts w:ascii="Times New Roman" w:hAnsi="Times New Roman"/>
      <w:b w:val="0"/>
      <w:bCs/>
      <w:i w:val="0"/>
      <w:iCs/>
      <w:color w:val="auto"/>
      <w:sz w:val="20"/>
      <w:u w:val="single"/>
      <w:bdr w:val="none" w:sz="0" w:space="0" w:color="auto"/>
      <w:shd w:val="clear" w:color="auto" w:fill="00FF00"/>
    </w:rPr>
  </w:style>
  <w:style w:type="paragraph" w:styleId="Quote">
    <w:name w:val="Quote"/>
    <w:basedOn w:val="Normal"/>
    <w:next w:val="Normal"/>
    <w:link w:val="QuoteChar"/>
    <w:qFormat/>
    <w:rsid w:val="007F61C9"/>
    <w:pPr>
      <w:ind w:left="72"/>
    </w:pPr>
    <w:rPr>
      <w:rFonts w:eastAsia="MS Mincho"/>
      <w:iCs/>
      <w:color w:val="000000"/>
      <w:sz w:val="16"/>
      <w:szCs w:val="24"/>
    </w:rPr>
  </w:style>
  <w:style w:type="character" w:customStyle="1" w:styleId="QuoteChar">
    <w:name w:val="Quote Char"/>
    <w:basedOn w:val="DefaultParagraphFont"/>
    <w:link w:val="Quote"/>
    <w:rsid w:val="007F61C9"/>
    <w:rPr>
      <w:rFonts w:ascii="Calibri" w:eastAsia="MS Mincho" w:hAnsi="Calibri" w:cs="Calibri"/>
      <w:iCs/>
      <w:color w:val="000000"/>
      <w:sz w:val="16"/>
      <w:szCs w:val="24"/>
    </w:rPr>
  </w:style>
  <w:style w:type="character" w:styleId="Strong">
    <w:name w:val="Strong"/>
    <w:qFormat/>
    <w:rsid w:val="007F61C9"/>
    <w:rPr>
      <w:rFonts w:ascii="Times New Roman" w:hAnsi="Times New Roman"/>
      <w:b/>
      <w:bCs/>
      <w:sz w:val="20"/>
    </w:rPr>
  </w:style>
  <w:style w:type="character" w:customStyle="1" w:styleId="Boxout">
    <w:name w:val="Boxout"/>
    <w:qFormat/>
    <w:rsid w:val="007F61C9"/>
    <w:rPr>
      <w:rFonts w:ascii="Calibri" w:hAnsi="Calibri"/>
      <w:b/>
      <w:bCs/>
      <w:i w:val="0"/>
      <w:iCs/>
      <w:color w:val="auto"/>
      <w:sz w:val="20"/>
      <w:u w:val="single"/>
      <w:bdr w:val="none" w:sz="0" w:space="0" w:color="auto"/>
      <w:shd w:val="clear" w:color="auto" w:fill="00FF00"/>
    </w:rPr>
  </w:style>
  <w:style w:type="character" w:customStyle="1" w:styleId="Style11ptUnderline">
    <w:name w:val="Style 11 pt Underline"/>
    <w:basedOn w:val="DefaultParagraphFont"/>
    <w:rsid w:val="007F61C9"/>
    <w:rPr>
      <w:sz w:val="20"/>
      <w:u w:val="single"/>
    </w:rPr>
  </w:style>
  <w:style w:type="character" w:customStyle="1" w:styleId="StyleUnderlineChar11pt">
    <w:name w:val="Style Underline Char + 11 pt"/>
    <w:basedOn w:val="DefaultParagraphFont"/>
    <w:rsid w:val="007F61C9"/>
    <w:rPr>
      <w:rFonts w:ascii="Times New Roman" w:hAnsi="Times New Roman"/>
      <w:sz w:val="20"/>
      <w:szCs w:val="24"/>
      <w:u w:val="single"/>
      <w:lang w:val="en-US" w:eastAsia="en-US" w:bidi="ar-SA"/>
    </w:rPr>
  </w:style>
  <w:style w:type="character" w:customStyle="1" w:styleId="StyleUnderlineChar11ptBold">
    <w:name w:val="Style Underline Char + 11 pt Bold"/>
    <w:basedOn w:val="DefaultParagraphFont"/>
    <w:rsid w:val="007F61C9"/>
    <w:rPr>
      <w:rFonts w:ascii="Times New Roman" w:hAnsi="Times New Roman"/>
      <w:b/>
      <w:bCs/>
      <w:sz w:val="20"/>
      <w:szCs w:val="24"/>
      <w:u w:val="single"/>
      <w:lang w:val="en-US" w:eastAsia="en-US" w:bidi="ar-SA"/>
    </w:rPr>
  </w:style>
  <w:style w:type="paragraph" w:customStyle="1" w:styleId="CiteSpacing">
    <w:name w:val="Cite Spacing"/>
    <w:basedOn w:val="Normal"/>
    <w:uiPriority w:val="4"/>
    <w:qFormat/>
    <w:rsid w:val="00C27C2E"/>
    <w:pPr>
      <w:spacing w:before="60" w:after="60" w:line="240" w:lineRule="auto"/>
    </w:pPr>
    <w:rPr>
      <w:rFonts w:ascii="Arial Narrow" w:hAnsi="Arial Narrow"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k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53B7-34FD-4369-8315-7B211592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Carly</dc:creator>
  <cp:keywords>5.1.1</cp:keywords>
  <dc:description/>
  <cp:lastModifiedBy>Repko, William</cp:lastModifiedBy>
  <cp:revision>2</cp:revision>
  <dcterms:created xsi:type="dcterms:W3CDTF">2023-06-04T14:15:00Z</dcterms:created>
  <dcterms:modified xsi:type="dcterms:W3CDTF">2023-06-04T14:15:00Z</dcterms:modified>
</cp:coreProperties>
</file>