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00A7" w14:textId="4A8A2EDF" w:rsidR="00F6736A" w:rsidRDefault="00F6736A" w:rsidP="00F6736A">
      <w:pPr>
        <w:pStyle w:val="Heading3"/>
      </w:pPr>
      <w:r>
        <w:t>“</w:t>
      </w:r>
      <w:proofErr w:type="gramStart"/>
      <w:r>
        <w:t>Disarm</w:t>
      </w:r>
      <w:proofErr w:type="gramEnd"/>
      <w:r>
        <w:t>”</w:t>
      </w:r>
    </w:p>
    <w:p w14:paraId="582A0A43" w14:textId="09DB2EA4" w:rsidR="00FF6799" w:rsidRDefault="00FF6799" w:rsidP="00FF6799">
      <w:pPr>
        <w:pStyle w:val="Heading4"/>
      </w:pPr>
      <w:r w:rsidRPr="00FF6799">
        <w:t xml:space="preserve">“Disarm” is to give up the use of nuclear </w:t>
      </w:r>
      <w:proofErr w:type="gramStart"/>
      <w:r w:rsidRPr="00FF6799">
        <w:t>weapons</w:t>
      </w:r>
      <w:proofErr w:type="gramEnd"/>
    </w:p>
    <w:p w14:paraId="3AACB7FD" w14:textId="245EC4E5" w:rsidR="00FF6799" w:rsidRPr="00FF6799" w:rsidRDefault="00FF6799" w:rsidP="00FF6799">
      <w:r w:rsidRPr="00FF6799">
        <w:rPr>
          <w:rStyle w:val="Style13ptBold"/>
        </w:rPr>
        <w:t>Collins Dictionary, 2010</w:t>
      </w:r>
      <w:r>
        <w:t xml:space="preserve"> (https://www.collinsdictionary.com/us/dictionary/english/disarm)</w:t>
      </w:r>
    </w:p>
    <w:p w14:paraId="6B44ABDA" w14:textId="15A438F7" w:rsidR="00FF6799" w:rsidRDefault="00FF6799" w:rsidP="008C1B2E">
      <w:r w:rsidRPr="00FF6799">
        <w:rPr>
          <w:rStyle w:val="StyleUnderline"/>
        </w:rPr>
        <w:t>If a country</w:t>
      </w:r>
      <w:r>
        <w:t xml:space="preserve"> or group </w:t>
      </w:r>
      <w:r w:rsidRPr="00FF6799">
        <w:rPr>
          <w:rStyle w:val="Emphasis"/>
        </w:rPr>
        <w:t>disarms</w:t>
      </w:r>
      <w:r>
        <w:t xml:space="preserve">, </w:t>
      </w:r>
      <w:r w:rsidRPr="00FF6799">
        <w:rPr>
          <w:rStyle w:val="StyleUnderline"/>
        </w:rPr>
        <w:t>it gives up the use of weapons, especially nuclear weapons</w:t>
      </w:r>
      <w:r>
        <w:t>.</w:t>
      </w:r>
    </w:p>
    <w:p w14:paraId="2356E938" w14:textId="77777777" w:rsidR="00FF6799" w:rsidRDefault="00FF6799" w:rsidP="008C1B2E">
      <w:r>
        <w:t>There was still a chance that international pressure would force the country to disarm.</w:t>
      </w:r>
    </w:p>
    <w:p w14:paraId="7A09B0E6" w14:textId="77777777" w:rsidR="00FF6799" w:rsidRDefault="00FF6799" w:rsidP="00FF6799">
      <w:pPr>
        <w:pStyle w:val="Heading4"/>
      </w:pPr>
      <w:r>
        <w:t xml:space="preserve">Takes “all” </w:t>
      </w:r>
      <w:proofErr w:type="gramStart"/>
      <w:r>
        <w:t>away</w:t>
      </w:r>
      <w:proofErr w:type="gramEnd"/>
    </w:p>
    <w:p w14:paraId="09B120A5" w14:textId="4789E88D" w:rsidR="00FF6799" w:rsidRPr="00FF6799" w:rsidRDefault="00FF6799" w:rsidP="00FF6799">
      <w:r w:rsidRPr="00FF6799">
        <w:rPr>
          <w:rStyle w:val="Style13ptBold"/>
        </w:rPr>
        <w:t>Collins Dictionary, 2010</w:t>
      </w:r>
      <w:r>
        <w:t xml:space="preserve"> (https://www.collinsdictionary.com/us/dictionary/english/disarm</w:t>
      </w:r>
    </w:p>
    <w:p w14:paraId="4AD3B878" w14:textId="77777777" w:rsidR="00FF6799" w:rsidRDefault="00FF6799" w:rsidP="00FF6799">
      <w:r w:rsidRPr="00FF6799">
        <w:rPr>
          <w:rStyle w:val="StyleUnderline"/>
        </w:rPr>
        <w:t>To disarm</w:t>
      </w:r>
      <w:r>
        <w:t xml:space="preserve"> a person or group </w:t>
      </w:r>
      <w:r w:rsidRPr="00FF6799">
        <w:rPr>
          <w:rStyle w:val="StyleUnderline"/>
        </w:rPr>
        <w:t xml:space="preserve">means to take away </w:t>
      </w:r>
      <w:r w:rsidRPr="00FF6799">
        <w:rPr>
          <w:rStyle w:val="Emphasis"/>
        </w:rPr>
        <w:t>all</w:t>
      </w:r>
      <w:r w:rsidRPr="00FF6799">
        <w:rPr>
          <w:rStyle w:val="StyleUnderline"/>
        </w:rPr>
        <w:t xml:space="preserve"> their weapons</w:t>
      </w:r>
      <w:r>
        <w:t>.</w:t>
      </w:r>
    </w:p>
    <w:p w14:paraId="35297323" w14:textId="10BC04B2" w:rsidR="00F6736A" w:rsidRDefault="00F6736A" w:rsidP="00F6736A">
      <w:pPr>
        <w:pStyle w:val="Heading3"/>
      </w:pPr>
      <w:r>
        <w:t xml:space="preserve">Doesn’t require absolute </w:t>
      </w:r>
      <w:proofErr w:type="gramStart"/>
      <w:r>
        <w:t>elimination</w:t>
      </w:r>
      <w:proofErr w:type="gramEnd"/>
    </w:p>
    <w:p w14:paraId="5F477567" w14:textId="1C87CF26" w:rsidR="00FF6799" w:rsidRDefault="00FF6799" w:rsidP="00FF6799">
      <w:pPr>
        <w:pStyle w:val="Heading4"/>
      </w:pPr>
      <w:r>
        <w:t xml:space="preserve">Could mean “all” but not </w:t>
      </w:r>
      <w:proofErr w:type="gramStart"/>
      <w:r>
        <w:t>required</w:t>
      </w:r>
      <w:proofErr w:type="gramEnd"/>
    </w:p>
    <w:p w14:paraId="3B7255CE" w14:textId="2E1194FB" w:rsidR="00FF6799" w:rsidRPr="00FF6799" w:rsidRDefault="00FF6799" w:rsidP="00FF6799">
      <w:r w:rsidRPr="00FF6799">
        <w:rPr>
          <w:rStyle w:val="Style13ptBold"/>
        </w:rPr>
        <w:t>Webster’s Dictionary, 2010</w:t>
      </w:r>
      <w:r>
        <w:t xml:space="preserve"> (https://www.collinsdictionary.com/us/dictionary/english/disarm)</w:t>
      </w:r>
    </w:p>
    <w:p w14:paraId="46DCD7F7" w14:textId="7715AFA9" w:rsidR="00FF6799" w:rsidRPr="00FF6799" w:rsidRDefault="00FF6799" w:rsidP="00FF6799">
      <w:pPr>
        <w:rPr>
          <w:rStyle w:val="StyleUnderline"/>
        </w:rPr>
      </w:pPr>
      <w:r w:rsidRPr="00FF6799">
        <w:rPr>
          <w:rStyle w:val="StyleUnderline"/>
        </w:rPr>
        <w:t>Disarm</w:t>
      </w:r>
    </w:p>
    <w:p w14:paraId="1C94374C" w14:textId="77777777" w:rsidR="00FF6799" w:rsidRDefault="00FF6799" w:rsidP="00FF6799">
      <w:r>
        <w:t xml:space="preserve">4.  </w:t>
      </w:r>
      <w:r w:rsidRPr="00FF6799">
        <w:rPr>
          <w:rStyle w:val="StyleUnderline"/>
        </w:rPr>
        <w:t>to lay down arms</w:t>
      </w:r>
    </w:p>
    <w:p w14:paraId="1E3A9B5F" w14:textId="7D1A0CC3" w:rsidR="00FF6799" w:rsidRDefault="00FF6799" w:rsidP="00FF6799">
      <w:pPr>
        <w:rPr>
          <w:rStyle w:val="StyleUnderline"/>
        </w:rPr>
      </w:pPr>
      <w:r>
        <w:t xml:space="preserve">5.  </w:t>
      </w:r>
      <w:r w:rsidRPr="00FF6799">
        <w:rPr>
          <w:rStyle w:val="StyleUnderline"/>
        </w:rPr>
        <w:t xml:space="preserve">to reduce </w:t>
      </w:r>
      <w:r w:rsidRPr="00F6736A">
        <w:rPr>
          <w:rStyle w:val="Emphasis"/>
        </w:rPr>
        <w:t>or</w:t>
      </w:r>
      <w:r w:rsidRPr="00FF6799">
        <w:rPr>
          <w:rStyle w:val="StyleUnderline"/>
        </w:rPr>
        <w:t xml:space="preserve"> do away with</w:t>
      </w:r>
      <w:r>
        <w:t xml:space="preserve"> armed forces and </w:t>
      </w:r>
      <w:r w:rsidRPr="00FF6799">
        <w:rPr>
          <w:rStyle w:val="StyleUnderline"/>
        </w:rPr>
        <w:t>armaments</w:t>
      </w:r>
    </w:p>
    <w:p w14:paraId="31F13C4F" w14:textId="5B834B67" w:rsidR="00FF6799" w:rsidRDefault="00FF6799" w:rsidP="00FF6799">
      <w:pPr>
        <w:pStyle w:val="Heading4"/>
      </w:pPr>
      <w:r>
        <w:t xml:space="preserve">It’s not </w:t>
      </w:r>
      <w:proofErr w:type="gramStart"/>
      <w:r>
        <w:t>absolute</w:t>
      </w:r>
      <w:proofErr w:type="gramEnd"/>
    </w:p>
    <w:p w14:paraId="215AD2D2" w14:textId="67EB359D" w:rsidR="00FF6799" w:rsidRPr="00FF6799" w:rsidRDefault="00FF6799" w:rsidP="00FF6799">
      <w:r w:rsidRPr="00FF6799">
        <w:rPr>
          <w:rStyle w:val="Style13ptBold"/>
        </w:rPr>
        <w:t>OLD No Date</w:t>
      </w:r>
      <w:r>
        <w:t xml:space="preserve"> (Oxford Learners Dictionary, https://www.oxfordlearnersdictionaries.com/us/definition/american_english/disarm)</w:t>
      </w:r>
    </w:p>
    <w:p w14:paraId="274A189D" w14:textId="77777777" w:rsidR="00FF6799" w:rsidRDefault="00FF6799" w:rsidP="00FF6799">
      <w:r>
        <w:t xml:space="preserve">[transitive] </w:t>
      </w:r>
      <w:r w:rsidRPr="00FF6799">
        <w:rPr>
          <w:rStyle w:val="StyleUnderline"/>
        </w:rPr>
        <w:t>disarm</w:t>
      </w:r>
      <w:r>
        <w:t xml:space="preserve"> somebody to take a weapon or weapons away from </w:t>
      </w:r>
      <w:proofErr w:type="gramStart"/>
      <w:r>
        <w:t>someone</w:t>
      </w:r>
      <w:proofErr w:type="gramEnd"/>
    </w:p>
    <w:p w14:paraId="5261EB3E" w14:textId="77777777" w:rsidR="00FF6799" w:rsidRDefault="00FF6799" w:rsidP="00FF6799">
      <w:r>
        <w:t>Most of the rebels were captured and disarmed.</w:t>
      </w:r>
    </w:p>
    <w:p w14:paraId="1578130C" w14:textId="5830C8EC" w:rsidR="00FF6799" w:rsidRDefault="00FF6799" w:rsidP="00FF6799">
      <w:r>
        <w:t>Want to learn more?</w:t>
      </w:r>
    </w:p>
    <w:p w14:paraId="68683274" w14:textId="3A7F5E98" w:rsidR="00FF6799" w:rsidRDefault="00FF6799" w:rsidP="00FF6799">
      <w:pPr>
        <w:rPr>
          <w:rStyle w:val="StyleUnderline"/>
        </w:rPr>
      </w:pPr>
      <w:r>
        <w:t>[intransitive] (</w:t>
      </w:r>
      <w:r w:rsidRPr="00FF6799">
        <w:rPr>
          <w:rStyle w:val="StyleUnderline"/>
        </w:rPr>
        <w:t>of</w:t>
      </w:r>
      <w:r>
        <w:t xml:space="preserve"> </w:t>
      </w:r>
      <w:r w:rsidRPr="00FF6799">
        <w:rPr>
          <w:rStyle w:val="Emphasis"/>
        </w:rPr>
        <w:t>a country</w:t>
      </w:r>
      <w:r>
        <w:t xml:space="preserve"> or a group of people) to reduce the size of an army or </w:t>
      </w:r>
      <w:r w:rsidRPr="00FF6799">
        <w:rPr>
          <w:rStyle w:val="StyleUnderline"/>
        </w:rPr>
        <w:t xml:space="preserve">to give up </w:t>
      </w:r>
      <w:r w:rsidRPr="00F6736A">
        <w:rPr>
          <w:rStyle w:val="Emphasis"/>
        </w:rPr>
        <w:t>some or all</w:t>
      </w:r>
      <w:r w:rsidRPr="00FF6799">
        <w:rPr>
          <w:rStyle w:val="StyleUnderline"/>
        </w:rPr>
        <w:t xml:space="preserve"> weapons, especially nuclear </w:t>
      </w:r>
      <w:proofErr w:type="gramStart"/>
      <w:r w:rsidRPr="00FF6799">
        <w:rPr>
          <w:rStyle w:val="StyleUnderline"/>
        </w:rPr>
        <w:t>weapons</w:t>
      </w:r>
      <w:proofErr w:type="gramEnd"/>
    </w:p>
    <w:p w14:paraId="454DD6B2" w14:textId="7A39C7DC" w:rsidR="00F6736A" w:rsidRDefault="00F6736A" w:rsidP="00F6736A">
      <w:pPr>
        <w:pStyle w:val="Heading3"/>
        <w:rPr>
          <w:rStyle w:val="StyleUnderline"/>
        </w:rPr>
      </w:pPr>
      <w:r>
        <w:rPr>
          <w:rStyle w:val="StyleUnderline"/>
        </w:rPr>
        <w:t>Definitions of Disarmament</w:t>
      </w:r>
    </w:p>
    <w:p w14:paraId="5D0C6B82" w14:textId="77777777" w:rsidR="00F6736A" w:rsidRDefault="00F6736A" w:rsidP="00F6736A">
      <w:pPr>
        <w:pStyle w:val="Heading4"/>
      </w:pPr>
      <w:r>
        <w:t>Absolute</w:t>
      </w:r>
    </w:p>
    <w:p w14:paraId="40853C9C" w14:textId="77777777" w:rsidR="00F6736A" w:rsidRDefault="00F6736A" w:rsidP="00F6736A">
      <w:r w:rsidRPr="00F6736A">
        <w:rPr>
          <w:rStyle w:val="Style13ptBold"/>
        </w:rPr>
        <w:t>G7 Research Group, 2018</w:t>
      </w:r>
      <w:r>
        <w:t xml:space="preserve"> (</w:t>
      </w:r>
      <w:hyperlink r:id="rId6" w:history="1">
        <w:r w:rsidRPr="0078119D">
          <w:rPr>
            <w:rStyle w:val="Hyperlink"/>
          </w:rPr>
          <w:t>http://www.g7.utoronto.ca/evaluations/2017compliance-interim/03-2017-G7-interim-compliance-nonpro.pdf</w:t>
        </w:r>
      </w:hyperlink>
      <w:r>
        <w:t>)</w:t>
      </w:r>
    </w:p>
    <w:p w14:paraId="5272F31B" w14:textId="77777777" w:rsidR="00F6736A" w:rsidRPr="00F6736A" w:rsidRDefault="00F6736A" w:rsidP="00F6736A"/>
    <w:p w14:paraId="642AE7D3" w14:textId="57733F0C" w:rsidR="00F6736A" w:rsidRPr="00F6736A" w:rsidRDefault="00F6736A" w:rsidP="00F6736A">
      <w:r>
        <w:t xml:space="preserve">This commitment states that G7 members “reiterate [their] commitment on non-proliferation and disarmament.” Non-proliferation is defined as the “prevention of wider dissemination of nuclear weapons.”203 </w:t>
      </w:r>
      <w:r w:rsidRPr="00F6736A">
        <w:rPr>
          <w:rStyle w:val="Emphasis"/>
        </w:rPr>
        <w:t>Disarmament</w:t>
      </w:r>
      <w:r>
        <w:t xml:space="preserve"> </w:t>
      </w:r>
      <w:r w:rsidRPr="00F6736A">
        <w:rPr>
          <w:rStyle w:val="StyleUnderline"/>
        </w:rPr>
        <w:t>is defined as “[prohibiting the] possession, development, production, acquisition, testing, stockpiling, transfer, use or threat of use [of nuclear weapons] and to provide for their destruction</w:t>
      </w:r>
      <w:r>
        <w:t>.” The term “reiterate” refers to “commitments that have been established in the past. It should not be considered a new initiative; however, new efforts in the area should be made.”</w:t>
      </w:r>
      <w:proofErr w:type="gramStart"/>
      <w:r>
        <w:t>204</w:t>
      </w:r>
      <w:proofErr w:type="gramEnd"/>
      <w:r>
        <w:t xml:space="preserve"> </w:t>
      </w:r>
    </w:p>
    <w:p w14:paraId="702138CD" w14:textId="06F68184" w:rsidR="00A95652" w:rsidRDefault="00F6736A" w:rsidP="00F6736A">
      <w:pPr>
        <w:pStyle w:val="Heading4"/>
      </w:pPr>
      <w:r>
        <w:t xml:space="preserve">“Nuclear” disarmament requires </w:t>
      </w:r>
      <w:proofErr w:type="gramStart"/>
      <w:r>
        <w:t>abolition</w:t>
      </w:r>
      <w:proofErr w:type="gramEnd"/>
    </w:p>
    <w:p w14:paraId="68063011" w14:textId="2142724D" w:rsidR="00F6736A" w:rsidRPr="00F6736A" w:rsidRDefault="00F6736A" w:rsidP="00F6736A">
      <w:r w:rsidRPr="00F6736A">
        <w:rPr>
          <w:rStyle w:val="Style13ptBold"/>
        </w:rPr>
        <w:t>McCarty 20</w:t>
      </w:r>
      <w:r>
        <w:t>, Lt. Comm (https://apps.dtic.mil/sti/pdfs/AD1107504.pdf)</w:t>
      </w:r>
    </w:p>
    <w:p w14:paraId="2C29FE39" w14:textId="18A066A5" w:rsidR="00FF6799" w:rsidRDefault="00FF6799" w:rsidP="00FF6799">
      <w:r>
        <w:t xml:space="preserve">Disarmament. </w:t>
      </w:r>
      <w:r w:rsidRPr="00FF6799">
        <w:rPr>
          <w:rStyle w:val="StyleUnderline"/>
        </w:rPr>
        <w:t>Disarmament is defined as “the reduction or abolition of armaments</w:t>
      </w:r>
      <w:r>
        <w:t xml:space="preserve">.”66 Although the NPT does not define disarmament, it is a reasonable assumption that </w:t>
      </w:r>
      <w:r w:rsidRPr="00FF6799">
        <w:rPr>
          <w:rStyle w:val="Emphasis"/>
        </w:rPr>
        <w:t>nuclear disarmament</w:t>
      </w:r>
      <w:r>
        <w:t xml:space="preserve"> </w:t>
      </w:r>
      <w:r w:rsidRPr="00FF6799">
        <w:rPr>
          <w:rStyle w:val="StyleUnderline"/>
        </w:rPr>
        <w:t>would be defined as the abolition of nuclear weapons</w:t>
      </w:r>
      <w:r>
        <w:t xml:space="preserve"> based on references to the </w:t>
      </w:r>
      <w:r w:rsidRPr="00FF6799">
        <w:rPr>
          <w:rStyle w:val="StyleUnderline"/>
        </w:rPr>
        <w:t>cessation of manufacturing, elimination of nuclear weapons from stockpiles, and eventual complete disarmament</w:t>
      </w:r>
      <w:r>
        <w:t xml:space="preserve">. This would not prohibit the retention or development of technologies that would allow a state to rapidly procure weapons. The NPT acknowledged that disarmament was a long-term goal and not something that would be accomplished easily. Unless there is a notable shift toward acceptance of global denuclearization, it is irrational to believe that an agreement for total disarmament will follow </w:t>
      </w:r>
      <w:proofErr w:type="gramStart"/>
      <w:r>
        <w:t>New</w:t>
      </w:r>
      <w:proofErr w:type="gramEnd"/>
      <w:r>
        <w:t xml:space="preserve"> START. Therefore, for the purpose of this research, the definition of nuclear disarmament is as stated above, but is operationalized as a process for removing nuclear warheads from deployed status through dismantlement and verification by international monitoring. The longstanding relationship between the U.S. and Russia has resulted in a drastic reduction of their stockpiles, but complete disarmament is likely to remain a moving endpoint in time. In the interim, it will be necessary to continue the pursuit of agreements that reduce the potential for nuclear war while lowering the total number of nuclear weapons.</w:t>
      </w:r>
    </w:p>
    <w:sectPr w:rsidR="00FF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2097701402">
    <w:abstractNumId w:val="9"/>
  </w:num>
  <w:num w:numId="2" w16cid:durableId="495152518">
    <w:abstractNumId w:val="7"/>
  </w:num>
  <w:num w:numId="3" w16cid:durableId="91898182">
    <w:abstractNumId w:val="6"/>
  </w:num>
  <w:num w:numId="4" w16cid:durableId="1698045765">
    <w:abstractNumId w:val="5"/>
  </w:num>
  <w:num w:numId="5" w16cid:durableId="2000689026">
    <w:abstractNumId w:val="4"/>
  </w:num>
  <w:num w:numId="6" w16cid:durableId="1087924944">
    <w:abstractNumId w:val="8"/>
  </w:num>
  <w:num w:numId="7" w16cid:durableId="264197833">
    <w:abstractNumId w:val="3"/>
  </w:num>
  <w:num w:numId="8" w16cid:durableId="151869188">
    <w:abstractNumId w:val="2"/>
  </w:num>
  <w:num w:numId="9" w16cid:durableId="1099763530">
    <w:abstractNumId w:val="1"/>
  </w:num>
  <w:num w:numId="10" w16cid:durableId="118810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35689774832"/>
  </w:docVars>
  <w:rsids>
    <w:rsidRoot w:val="00FF6799"/>
    <w:rsid w:val="000139A3"/>
    <w:rsid w:val="00100833"/>
    <w:rsid w:val="00104529"/>
    <w:rsid w:val="00177B7D"/>
    <w:rsid w:val="0018322D"/>
    <w:rsid w:val="001B5776"/>
    <w:rsid w:val="00251FC7"/>
    <w:rsid w:val="002855A7"/>
    <w:rsid w:val="00315690"/>
    <w:rsid w:val="00325646"/>
    <w:rsid w:val="003902BA"/>
    <w:rsid w:val="003A09E2"/>
    <w:rsid w:val="00407037"/>
    <w:rsid w:val="004605D6"/>
    <w:rsid w:val="004C60E8"/>
    <w:rsid w:val="004E3579"/>
    <w:rsid w:val="004F39E0"/>
    <w:rsid w:val="00537BD5"/>
    <w:rsid w:val="006065BD"/>
    <w:rsid w:val="00665003"/>
    <w:rsid w:val="006D6558"/>
    <w:rsid w:val="007F5B66"/>
    <w:rsid w:val="00823A1C"/>
    <w:rsid w:val="00845B9D"/>
    <w:rsid w:val="00860984"/>
    <w:rsid w:val="008B3ECB"/>
    <w:rsid w:val="008C1B2E"/>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06F46"/>
    <w:rsid w:val="00ED30CF"/>
    <w:rsid w:val="00F176EF"/>
    <w:rsid w:val="00F6736A"/>
    <w:rsid w:val="00FF53A6"/>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DB45"/>
  <w15:chartTrackingRefBased/>
  <w15:docId w15:val="{C25268E0-80A7-4B1C-A6E4-BE20A3FC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F6799"/>
    <w:pPr>
      <w:spacing w:after="0"/>
    </w:pPr>
    <w:rPr>
      <w:rFonts w:ascii="Calibri" w:hAnsi="Calibri" w:cs="Calibri"/>
      <w:sz w:val="16"/>
    </w:rPr>
  </w:style>
  <w:style w:type="paragraph" w:styleId="Heading1">
    <w:name w:val="heading 1"/>
    <w:aliases w:val="Pocket"/>
    <w:basedOn w:val="Normal"/>
    <w:next w:val="Normal"/>
    <w:link w:val="Heading1Char"/>
    <w:autoRedefine/>
    <w:qFormat/>
    <w:rsid w:val="00FF6799"/>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FF6799"/>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FF6799"/>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FF6799"/>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rsid w:val="00FF6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799"/>
  </w:style>
  <w:style w:type="character" w:customStyle="1" w:styleId="Heading1Char">
    <w:name w:val="Heading 1 Char"/>
    <w:aliases w:val="Pocket Char"/>
    <w:basedOn w:val="DefaultParagraphFont"/>
    <w:link w:val="Heading1"/>
    <w:rsid w:val="00FF679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F679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F679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F6799"/>
    <w:rPr>
      <w:rFonts w:ascii="Calibri" w:eastAsiaTheme="majorEastAsia" w:hAnsi="Calibri" w:cstheme="majorBidi"/>
      <w:b/>
      <w:iCs/>
      <w:sz w:val="26"/>
    </w:rPr>
  </w:style>
  <w:style w:type="character" w:styleId="Emphasis">
    <w:name w:val="Emphasis"/>
    <w:basedOn w:val="DefaultParagraphFont"/>
    <w:uiPriority w:val="7"/>
    <w:qFormat/>
    <w:rsid w:val="00FF679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FF6799"/>
    <w:rPr>
      <w:b/>
      <w:bCs/>
      <w:sz w:val="26"/>
      <w:u w:val="none"/>
    </w:rPr>
  </w:style>
  <w:style w:type="character" w:customStyle="1" w:styleId="StyleUnderline">
    <w:name w:val="Style Underline"/>
    <w:aliases w:val="Underline"/>
    <w:basedOn w:val="DefaultParagraphFont"/>
    <w:uiPriority w:val="6"/>
    <w:qFormat/>
    <w:rsid w:val="00FF6799"/>
    <w:rPr>
      <w:b w:val="0"/>
      <w:sz w:val="22"/>
      <w:u w:val="single"/>
    </w:rPr>
  </w:style>
  <w:style w:type="character" w:styleId="Hyperlink">
    <w:name w:val="Hyperlink"/>
    <w:basedOn w:val="DefaultParagraphFont"/>
    <w:uiPriority w:val="99"/>
    <w:unhideWhenUsed/>
    <w:rsid w:val="00FF6799"/>
    <w:rPr>
      <w:color w:val="auto"/>
      <w:u w:val="none"/>
    </w:rPr>
  </w:style>
  <w:style w:type="character" w:styleId="FollowedHyperlink">
    <w:name w:val="FollowedHyperlink"/>
    <w:basedOn w:val="DefaultParagraphFont"/>
    <w:uiPriority w:val="99"/>
    <w:semiHidden/>
    <w:unhideWhenUsed/>
    <w:rsid w:val="00FF6799"/>
    <w:rPr>
      <w:color w:val="auto"/>
      <w:u w:val="none"/>
    </w:rPr>
  </w:style>
  <w:style w:type="character" w:styleId="UnresolvedMention">
    <w:name w:val="Unresolved Mention"/>
    <w:basedOn w:val="DefaultParagraphFont"/>
    <w:uiPriority w:val="99"/>
    <w:semiHidden/>
    <w:unhideWhenUsed/>
    <w:rsid w:val="00F6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7.utoronto.ca/evaluations/2017compliance-interim/03-2017-G7-interim-compliance-nonpro.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ic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CBF4-AD3A-42FD-AD37-9691F33D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Bricker, Brett</dc:creator>
  <cp:keywords>5.0</cp:keywords>
  <dc:description/>
  <cp:lastModifiedBy>Bricker, Brett</cp:lastModifiedBy>
  <cp:revision>1</cp:revision>
  <dcterms:created xsi:type="dcterms:W3CDTF">2023-06-03T19:04:00Z</dcterms:created>
  <dcterms:modified xsi:type="dcterms:W3CDTF">2023-06-03T19:20:00Z</dcterms:modified>
</cp:coreProperties>
</file>